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C09" w14:paraId="01A1B1CD" w14:textId="77777777" w:rsidTr="00C03C09">
        <w:tc>
          <w:tcPr>
            <w:tcW w:w="8494" w:type="dxa"/>
          </w:tcPr>
          <w:p w14:paraId="3C0FF64E" w14:textId="77777777" w:rsidR="00C03C09" w:rsidRPr="00857FEF" w:rsidRDefault="00C03C09" w:rsidP="00857FEF">
            <w:pPr>
              <w:pStyle w:val="Ttulo1"/>
              <w:jc w:val="center"/>
              <w:outlineLvl w:val="0"/>
              <w:rPr>
                <w:b/>
              </w:rPr>
            </w:pPr>
            <w:r w:rsidRPr="00857FEF">
              <w:rPr>
                <w:b/>
              </w:rPr>
              <w:t>IN</w:t>
            </w:r>
            <w:r w:rsidR="00857FEF" w:rsidRPr="00857FEF">
              <w:rPr>
                <w:b/>
              </w:rPr>
              <w:t>COMING PROFESSIONALS AT THE U</w:t>
            </w:r>
            <w:r w:rsidR="00857FEF">
              <w:rPr>
                <w:b/>
              </w:rPr>
              <w:t>V</w:t>
            </w:r>
            <w:r w:rsidR="00857FEF" w:rsidRPr="00857FEF">
              <w:rPr>
                <w:b/>
              </w:rPr>
              <w:t>a</w:t>
            </w:r>
          </w:p>
          <w:p w14:paraId="4B68E507" w14:textId="77777777" w:rsidR="00857FEF" w:rsidRPr="00857FEF" w:rsidRDefault="00857FEF" w:rsidP="00857FEF">
            <w:pPr>
              <w:jc w:val="center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857FEF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2"/>
                <w:szCs w:val="32"/>
              </w:rPr>
              <w:t>FAQs</w:t>
            </w:r>
            <w:proofErr w:type="spellEnd"/>
          </w:p>
          <w:p w14:paraId="12271D74" w14:textId="77777777" w:rsidR="00C03C09" w:rsidRPr="00C03C09" w:rsidRDefault="00C03C09" w:rsidP="003F6DFE">
            <w:pPr>
              <w:jc w:val="both"/>
            </w:pPr>
          </w:p>
        </w:tc>
      </w:tr>
    </w:tbl>
    <w:p w14:paraId="332EC3F7" w14:textId="77777777" w:rsidR="005D7938" w:rsidRPr="005D7938" w:rsidRDefault="005D7938" w:rsidP="003F6DFE">
      <w:pPr>
        <w:jc w:val="both"/>
      </w:pPr>
    </w:p>
    <w:p w14:paraId="2420A0F1" w14:textId="77777777" w:rsidR="004F58F7" w:rsidRPr="005D7938" w:rsidRDefault="004F58F7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 w:rsidRPr="005D7938">
        <w:rPr>
          <w:b/>
        </w:rPr>
        <w:t>¿Cuál es el número máximo y mínimo de días</w:t>
      </w:r>
      <w:r w:rsidR="00D179C1">
        <w:rPr>
          <w:b/>
        </w:rPr>
        <w:t xml:space="preserve"> de docencia</w:t>
      </w:r>
      <w:r w:rsidRPr="005D7938">
        <w:rPr>
          <w:b/>
        </w:rPr>
        <w:t>?</w:t>
      </w:r>
    </w:p>
    <w:p w14:paraId="12CB0419" w14:textId="448ABE0A" w:rsidR="004F58F7" w:rsidRDefault="003F6DFE" w:rsidP="003F6DFE">
      <w:pPr>
        <w:jc w:val="both"/>
      </w:pPr>
      <w:r>
        <w:t>Se recomienda que la estancia de</w:t>
      </w:r>
      <w:r w:rsidR="004F58F7">
        <w:t xml:space="preserve">l </w:t>
      </w:r>
      <w:r w:rsidR="00D179C1">
        <w:t xml:space="preserve">profesional </w:t>
      </w:r>
      <w:r>
        <w:t>tenga una duración de cinco días hábiles (tiempo máximo permitido), aunque excepcionalmente se podrán realizar estancias</w:t>
      </w:r>
      <w:r w:rsidR="001F4821">
        <w:t xml:space="preserve"> de menor duración (</w:t>
      </w:r>
      <w:r>
        <w:t>mínimo dos días</w:t>
      </w:r>
      <w:r w:rsidR="001F4821">
        <w:t>)</w:t>
      </w:r>
      <w:r>
        <w:t>.</w:t>
      </w:r>
    </w:p>
    <w:p w14:paraId="1168FA4E" w14:textId="77777777" w:rsidR="004F58F7" w:rsidRPr="005D7938" w:rsidRDefault="004F58F7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 w:rsidRPr="005D7938">
        <w:rPr>
          <w:b/>
        </w:rPr>
        <w:t>¿Pueden venir profesionales que estén trabaj</w:t>
      </w:r>
      <w:r w:rsidR="00C4702F">
        <w:rPr>
          <w:b/>
        </w:rPr>
        <w:t xml:space="preserve">ando en empresas ubicadas en UK? </w:t>
      </w:r>
      <w:r w:rsidRPr="005D7938">
        <w:rPr>
          <w:b/>
        </w:rPr>
        <w:t>¿</w:t>
      </w:r>
      <w:r w:rsidR="00C4702F">
        <w:rPr>
          <w:b/>
        </w:rPr>
        <w:t xml:space="preserve"> Y </w:t>
      </w:r>
      <w:r w:rsidRPr="005D7938">
        <w:rPr>
          <w:b/>
        </w:rPr>
        <w:t>en España?</w:t>
      </w:r>
    </w:p>
    <w:p w14:paraId="03573B8C" w14:textId="77777777" w:rsidR="003F6DFE" w:rsidRDefault="003F6DFE" w:rsidP="003F6DFE">
      <w:pPr>
        <w:jc w:val="both"/>
      </w:pPr>
      <w:r w:rsidRPr="003F6DFE">
        <w:t>Los profesionales deberán estar en activo y formar parte de la plantilla de una empresa ubicada en un país del EEES (excepto España) durante el período de realización de la movilidad en la Universidad de Valladolid</w:t>
      </w:r>
      <w:r>
        <w:t xml:space="preserve">. Reino Unido </w:t>
      </w:r>
      <w:r w:rsidR="00BF3724">
        <w:t>ya no</w:t>
      </w:r>
      <w:r>
        <w:t xml:space="preserve"> es un país de origen elegible.</w:t>
      </w:r>
    </w:p>
    <w:p w14:paraId="44942457" w14:textId="77777777" w:rsidR="003C26CD" w:rsidRDefault="003F6DFE" w:rsidP="003F6DFE">
      <w:pPr>
        <w:jc w:val="both"/>
      </w:pPr>
      <w:r>
        <w:t xml:space="preserve">A pesar de que la empresa no puede estar ubicada en España, </w:t>
      </w:r>
      <w:r w:rsidR="003C26CD">
        <w:t>la nacionalidad de los candidatos sí puede ser española.</w:t>
      </w:r>
    </w:p>
    <w:p w14:paraId="024301D3" w14:textId="77777777" w:rsidR="005D7938" w:rsidRPr="005D7938" w:rsidRDefault="005D7938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 w:rsidRPr="005D7938">
        <w:rPr>
          <w:b/>
        </w:rPr>
        <w:t>¿Cuál es el periodo de disfrute de la beca?</w:t>
      </w:r>
    </w:p>
    <w:p w14:paraId="5FA9C023" w14:textId="77777777" w:rsidR="005D7938" w:rsidRDefault="003F6DFE" w:rsidP="003F6DFE">
      <w:pPr>
        <w:jc w:val="both"/>
      </w:pPr>
      <w:r>
        <w:t>Los profesionales seleccionados podrán disfrutar de la movilidad d</w:t>
      </w:r>
      <w:r w:rsidR="005D7938">
        <w:t>esde</w:t>
      </w:r>
      <w:r>
        <w:t xml:space="preserve"> el día siguiente a la publicación de la reso</w:t>
      </w:r>
      <w:r w:rsidR="005D7938">
        <w:t>lución</w:t>
      </w:r>
      <w:r w:rsidR="003C26CD">
        <w:t xml:space="preserve"> de la convocatoria</w:t>
      </w:r>
      <w:r w:rsidR="005D7938">
        <w:t xml:space="preserve"> hasta el final del curso académico</w:t>
      </w:r>
      <w:r>
        <w:t xml:space="preserve"> correspondiente</w:t>
      </w:r>
      <w:r w:rsidR="005D7938">
        <w:t>.</w:t>
      </w:r>
    </w:p>
    <w:p w14:paraId="0E3CD94F" w14:textId="77777777" w:rsidR="003F6DFE" w:rsidRDefault="003F6DFE" w:rsidP="003F6DFE">
      <w:pPr>
        <w:jc w:val="both"/>
      </w:pPr>
      <w:r>
        <w:t>El periodo de la estancia deberá coincidir con el período lectivo.</w:t>
      </w:r>
    </w:p>
    <w:p w14:paraId="4F6966F8" w14:textId="77777777" w:rsidR="005D7938" w:rsidRDefault="003F6DFE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¿A cuánto asciende aproximadamente la ayuda recibida?</w:t>
      </w:r>
    </w:p>
    <w:p w14:paraId="19A00593" w14:textId="77777777" w:rsidR="005D7938" w:rsidRDefault="005D7938" w:rsidP="003F6DFE">
      <w:pPr>
        <w:jc w:val="both"/>
      </w:pPr>
      <w:r w:rsidRPr="005D7938">
        <w:t>Para una estancia de cinco días y en el intervalo de</w:t>
      </w:r>
      <w:r>
        <w:t xml:space="preserve"> distancia</w:t>
      </w:r>
      <w:r w:rsidR="00CB7D73">
        <w:t xml:space="preserve"> de</w:t>
      </w:r>
      <w:r w:rsidRPr="005D7938">
        <w:t xml:space="preserve"> 500 a 1999km </w:t>
      </w:r>
      <w:r w:rsidR="00CB7D73">
        <w:t>el importe sería</w:t>
      </w:r>
      <w:r w:rsidRPr="005D7938">
        <w:t xml:space="preserve"> 1010€</w:t>
      </w:r>
      <w:r>
        <w:t>.</w:t>
      </w:r>
    </w:p>
    <w:p w14:paraId="2B0284D6" w14:textId="77777777" w:rsidR="00CB7D73" w:rsidRPr="00CE1B68" w:rsidRDefault="00CB7D73" w:rsidP="00CB7D73">
      <w:pPr>
        <w:pStyle w:val="Prrafodelista"/>
        <w:numPr>
          <w:ilvl w:val="0"/>
          <w:numId w:val="1"/>
        </w:numPr>
        <w:jc w:val="both"/>
        <w:rPr>
          <w:b/>
        </w:rPr>
      </w:pPr>
      <w:r w:rsidRPr="00CE1B68">
        <w:rPr>
          <w:b/>
        </w:rPr>
        <w:t>¿En qué consisten los desplazamientos ecológicos?</w:t>
      </w:r>
    </w:p>
    <w:p w14:paraId="1AAED492" w14:textId="3822A6A1" w:rsidR="00CB7D73" w:rsidRDefault="00CB7D73" w:rsidP="00CB7D73">
      <w:pPr>
        <w:jc w:val="both"/>
      </w:pPr>
      <w:r>
        <w:t xml:space="preserve">Los desplazamientos ecológicos consisten en hacer tanto el viaje de ida como el de vuelta en un medio de transporte colectivo y público excepto en avión. En el caso de que los profesionales opten por esta modalidad, recibirán hasta un máximo de </w:t>
      </w:r>
      <w:r w:rsidR="001F4821">
        <w:t>2</w:t>
      </w:r>
      <w:r>
        <w:t xml:space="preserve"> días de apoyo individual</w:t>
      </w:r>
      <w:r w:rsidR="001F4821">
        <w:t xml:space="preserve"> adicional</w:t>
      </w:r>
      <w:r>
        <w:t xml:space="preserve"> (105 euros por día).</w:t>
      </w:r>
    </w:p>
    <w:p w14:paraId="401D9BD0" w14:textId="77777777" w:rsidR="005D7938" w:rsidRPr="005D7938" w:rsidRDefault="003C26CD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</w:t>
      </w:r>
      <w:r w:rsidR="00CB7D73">
        <w:rPr>
          <w:b/>
        </w:rPr>
        <w:t>La ayuda únicamente</w:t>
      </w:r>
      <w:r w:rsidR="005D7938" w:rsidRPr="005D7938">
        <w:rPr>
          <w:b/>
        </w:rPr>
        <w:t xml:space="preserve"> se puede cobrar por cheque, personalmente</w:t>
      </w:r>
      <w:r w:rsidR="005D7938">
        <w:rPr>
          <w:b/>
        </w:rPr>
        <w:t xml:space="preserve"> y un día próximo al final de la estancia</w:t>
      </w:r>
      <w:r w:rsidR="005D7938" w:rsidRPr="005D7938">
        <w:rPr>
          <w:b/>
        </w:rPr>
        <w:t>?</w:t>
      </w:r>
    </w:p>
    <w:p w14:paraId="4AEF4BEF" w14:textId="77777777" w:rsidR="005D7938" w:rsidRDefault="005D7938" w:rsidP="003F6DFE">
      <w:pPr>
        <w:jc w:val="both"/>
      </w:pPr>
      <w:r>
        <w:t>Sí. Es el único procedimiento</w:t>
      </w:r>
      <w:r w:rsidR="00CE1B68">
        <w:t xml:space="preserve"> de cobro</w:t>
      </w:r>
      <w:r>
        <w:t xml:space="preserve"> establecido</w:t>
      </w:r>
      <w:r w:rsidR="00CE1B68">
        <w:t>, de acuerdo con las directrices del Programa Erasmus+ y siguiendo las indicaciones del Servicio de Contabilidad</w:t>
      </w:r>
      <w:r>
        <w:t>.</w:t>
      </w:r>
    </w:p>
    <w:p w14:paraId="36FFF2B3" w14:textId="77777777" w:rsidR="003C26CD" w:rsidRPr="003C26CD" w:rsidRDefault="003C26CD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 w:rsidRPr="003C26CD">
        <w:rPr>
          <w:b/>
        </w:rPr>
        <w:t>¿</w:t>
      </w:r>
      <w:r w:rsidR="00CE1B68">
        <w:rPr>
          <w:b/>
        </w:rPr>
        <w:t>Es posible llevar a cabo</w:t>
      </w:r>
      <w:r w:rsidRPr="003C26CD">
        <w:rPr>
          <w:b/>
        </w:rPr>
        <w:t xml:space="preserve"> la docencia virtual?</w:t>
      </w:r>
    </w:p>
    <w:p w14:paraId="140E9718" w14:textId="245F530B" w:rsidR="003C26CD" w:rsidRDefault="00CE1B68" w:rsidP="003F6DFE">
      <w:pPr>
        <w:jc w:val="both"/>
      </w:pPr>
      <w:r>
        <w:t>La docencia ha de ser presencial. La docencia virtual n</w:t>
      </w:r>
      <w:r w:rsidR="003C26CD">
        <w:t>o se contempla</w:t>
      </w:r>
      <w:r>
        <w:t xml:space="preserve"> en la convocatoria.</w:t>
      </w:r>
      <w:r w:rsidR="003C26CD">
        <w:t xml:space="preserve"> </w:t>
      </w:r>
    </w:p>
    <w:p w14:paraId="78019DB1" w14:textId="710B8130" w:rsidR="001F4821" w:rsidRDefault="001F4821" w:rsidP="003F6DFE">
      <w:pPr>
        <w:jc w:val="both"/>
      </w:pPr>
    </w:p>
    <w:p w14:paraId="6168123C" w14:textId="77777777" w:rsidR="001F4821" w:rsidRDefault="001F4821" w:rsidP="003F6DFE">
      <w:pPr>
        <w:jc w:val="both"/>
      </w:pPr>
    </w:p>
    <w:p w14:paraId="0EC733F0" w14:textId="77777777" w:rsidR="003C26CD" w:rsidRPr="003C26CD" w:rsidRDefault="003C26CD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 w:rsidRPr="003C26CD">
        <w:rPr>
          <w:b/>
        </w:rPr>
        <w:lastRenderedPageBreak/>
        <w:t>¿</w:t>
      </w:r>
      <w:r w:rsidR="00CE1B68">
        <w:rPr>
          <w:b/>
        </w:rPr>
        <w:t>Un mismo profesional puede participar en el Programa más de una vez</w:t>
      </w:r>
      <w:r w:rsidRPr="003C26CD">
        <w:rPr>
          <w:b/>
        </w:rPr>
        <w:t>?</w:t>
      </w:r>
    </w:p>
    <w:p w14:paraId="0B2024DB" w14:textId="77777777" w:rsidR="003C26CD" w:rsidRDefault="00AA79E9" w:rsidP="003F6DFE">
      <w:pPr>
        <w:jc w:val="both"/>
      </w:pPr>
      <w:r>
        <w:t>Un profesional puede recibir un máximo de una ayuda por convocatoria, pero puede participar en el Programa tantas veces como desee, incluso dentro del mismo curso académico siempre y cuando las movilidades correspondan a diferentes convocatorias.</w:t>
      </w:r>
    </w:p>
    <w:p w14:paraId="6B328E8B" w14:textId="77777777" w:rsidR="003C26CD" w:rsidRDefault="003C26CD" w:rsidP="003F6DF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</w:t>
      </w:r>
      <w:r w:rsidR="00AA79E9">
        <w:rPr>
          <w:b/>
        </w:rPr>
        <w:t>En qué</w:t>
      </w:r>
      <w:r w:rsidRPr="003C26CD">
        <w:rPr>
          <w:b/>
        </w:rPr>
        <w:t xml:space="preserve"> niveles puede impartir docencia el profesional</w:t>
      </w:r>
      <w:r>
        <w:rPr>
          <w:b/>
        </w:rPr>
        <w:t>?</w:t>
      </w:r>
    </w:p>
    <w:p w14:paraId="0D93520D" w14:textId="77777777" w:rsidR="003C26CD" w:rsidRDefault="00AA79E9" w:rsidP="003F6DFE">
      <w:pPr>
        <w:jc w:val="both"/>
      </w:pPr>
      <w:r w:rsidRPr="00AA79E9">
        <w:t>Las materias impartidas en la Universidad de Valladolid por el profesional deberán formar parte del programa de estudios conducente a la obtención de un título oficial de grado, máster o doctorado</w:t>
      </w:r>
      <w:r>
        <w:t>.</w:t>
      </w:r>
    </w:p>
    <w:p w14:paraId="67BF7165" w14:textId="77777777" w:rsidR="00AA79E9" w:rsidRPr="00AA79E9" w:rsidRDefault="00AA79E9" w:rsidP="00AA79E9">
      <w:pPr>
        <w:pStyle w:val="Prrafodelista"/>
        <w:numPr>
          <w:ilvl w:val="0"/>
          <w:numId w:val="1"/>
        </w:numPr>
        <w:jc w:val="both"/>
        <w:rPr>
          <w:b/>
        </w:rPr>
      </w:pPr>
      <w:r w:rsidRPr="00AA79E9">
        <w:rPr>
          <w:b/>
        </w:rPr>
        <w:t>¿Cuántas horas de docencia debe impartir?</w:t>
      </w:r>
    </w:p>
    <w:p w14:paraId="366E2422" w14:textId="77777777" w:rsidR="00AA79E9" w:rsidRDefault="00AA79E9" w:rsidP="00AA79E9">
      <w:pPr>
        <w:jc w:val="both"/>
      </w:pPr>
      <w:r w:rsidRPr="00AA79E9">
        <w:t xml:space="preserve">No existe un número mínimo de horas de docencia a impartir por el </w:t>
      </w:r>
      <w:r>
        <w:t>profesional</w:t>
      </w:r>
      <w:r w:rsidRPr="00AA79E9">
        <w:t xml:space="preserve"> durante su estancia.</w:t>
      </w:r>
    </w:p>
    <w:p w14:paraId="3A6CEA2B" w14:textId="77777777" w:rsidR="005D7938" w:rsidRPr="005D7938" w:rsidRDefault="005D7938" w:rsidP="003F6DFE">
      <w:pPr>
        <w:jc w:val="both"/>
      </w:pPr>
    </w:p>
    <w:p w14:paraId="7F6047D6" w14:textId="77777777" w:rsidR="004F58F7" w:rsidRDefault="004F58F7" w:rsidP="003F6DFE">
      <w:pPr>
        <w:jc w:val="both"/>
      </w:pPr>
    </w:p>
    <w:p w14:paraId="2BB0E33D" w14:textId="77777777" w:rsidR="004F58F7" w:rsidRDefault="004F58F7" w:rsidP="003F6DFE">
      <w:pPr>
        <w:jc w:val="both"/>
      </w:pPr>
    </w:p>
    <w:sectPr w:rsidR="004F5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D47"/>
    <w:multiLevelType w:val="hybridMultilevel"/>
    <w:tmpl w:val="02141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F7"/>
    <w:rsid w:val="00041B25"/>
    <w:rsid w:val="001F4821"/>
    <w:rsid w:val="003C26CD"/>
    <w:rsid w:val="003F6DFE"/>
    <w:rsid w:val="004F58F7"/>
    <w:rsid w:val="005D7938"/>
    <w:rsid w:val="00857FEF"/>
    <w:rsid w:val="00890518"/>
    <w:rsid w:val="00AA79E9"/>
    <w:rsid w:val="00BF3724"/>
    <w:rsid w:val="00C03C09"/>
    <w:rsid w:val="00C4702F"/>
    <w:rsid w:val="00CB7D73"/>
    <w:rsid w:val="00CE1B68"/>
    <w:rsid w:val="00D179C1"/>
    <w:rsid w:val="00F72D21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4F91"/>
  <w15:chartTrackingRefBased/>
  <w15:docId w15:val="{4B7DE37E-1BB3-4A1B-AAFF-726CD9D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7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9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D79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C0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us_046_079</dc:creator>
  <cp:keywords/>
  <dc:description/>
  <cp:lastModifiedBy>ESMERALDA ADORACION LORENZO FERNANDEZ</cp:lastModifiedBy>
  <cp:revision>8</cp:revision>
  <dcterms:created xsi:type="dcterms:W3CDTF">2021-07-28T05:50:00Z</dcterms:created>
  <dcterms:modified xsi:type="dcterms:W3CDTF">2023-11-15T08:45:00Z</dcterms:modified>
</cp:coreProperties>
</file>