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7F9" w:rsidRDefault="00124A69">
      <w:pPr>
        <w:pStyle w:val="Ttulo"/>
        <w:spacing w:line="456" w:lineRule="auto"/>
      </w:pPr>
      <w:r>
        <w:t>Movilidad Erasmus/Internacional 2</w:t>
      </w:r>
      <w:r w:rsidR="008D64C4">
        <w:t>2</w:t>
      </w:r>
      <w:r>
        <w:t>-2</w:t>
      </w:r>
      <w:r w:rsidR="008D64C4">
        <w:t>3</w:t>
      </w:r>
      <w:r>
        <w:rPr>
          <w:spacing w:val="-47"/>
        </w:rPr>
        <w:t xml:space="preserve"> </w:t>
      </w:r>
      <w:r>
        <w:t>FAQS</w:t>
      </w:r>
    </w:p>
    <w:p w:rsidR="003B67F9" w:rsidRDefault="00124A69">
      <w:pPr>
        <w:pStyle w:val="Prrafodelista"/>
        <w:numPr>
          <w:ilvl w:val="0"/>
          <w:numId w:val="1"/>
        </w:numPr>
        <w:tabs>
          <w:tab w:val="left" w:pos="822"/>
        </w:tabs>
        <w:spacing w:line="264" w:lineRule="exact"/>
        <w:ind w:hanging="361"/>
      </w:pPr>
      <w:r>
        <w:t>¿Hasta</w:t>
      </w:r>
      <w:r>
        <w:rPr>
          <w:spacing w:val="-3"/>
        </w:rPr>
        <w:t xml:space="preserve"> </w:t>
      </w:r>
      <w:r>
        <w:t>cuándo puedo renunciar</w:t>
      </w:r>
      <w:r>
        <w:rPr>
          <w:spacing w:val="-1"/>
        </w:rPr>
        <w:t xml:space="preserve"> </w:t>
      </w:r>
      <w:r>
        <w:t>a</w:t>
      </w:r>
      <w:r>
        <w:rPr>
          <w:spacing w:val="-1"/>
        </w:rPr>
        <w:t xml:space="preserve"> </w:t>
      </w:r>
      <w:r>
        <w:t>la</w:t>
      </w:r>
      <w:r>
        <w:rPr>
          <w:spacing w:val="-1"/>
        </w:rPr>
        <w:t xml:space="preserve"> </w:t>
      </w:r>
      <w:r>
        <w:t>beca?</w:t>
      </w:r>
    </w:p>
    <w:p w:rsidR="003B67F9" w:rsidRDefault="00124A69">
      <w:pPr>
        <w:pStyle w:val="Textoindependiente"/>
        <w:spacing w:before="41"/>
      </w:pPr>
      <w:r>
        <w:t>En</w:t>
      </w:r>
      <w:r>
        <w:rPr>
          <w:spacing w:val="-1"/>
        </w:rPr>
        <w:t xml:space="preserve"> </w:t>
      </w:r>
      <w:r>
        <w:t>la carta</w:t>
      </w:r>
      <w:r>
        <w:rPr>
          <w:spacing w:val="-3"/>
        </w:rPr>
        <w:t xml:space="preserve"> </w:t>
      </w:r>
      <w:r>
        <w:t>de</w:t>
      </w:r>
      <w:r>
        <w:rPr>
          <w:spacing w:val="-1"/>
        </w:rPr>
        <w:t xml:space="preserve"> </w:t>
      </w:r>
      <w:r>
        <w:t>concesión</w:t>
      </w:r>
      <w:r>
        <w:rPr>
          <w:spacing w:val="-3"/>
        </w:rPr>
        <w:t xml:space="preserve"> </w:t>
      </w:r>
      <w:r>
        <w:t>se</w:t>
      </w:r>
      <w:r>
        <w:rPr>
          <w:spacing w:val="-2"/>
        </w:rPr>
        <w:t xml:space="preserve"> </w:t>
      </w:r>
      <w:r>
        <w:t>indicará</w:t>
      </w:r>
      <w:r>
        <w:rPr>
          <w:spacing w:val="-2"/>
        </w:rPr>
        <w:t xml:space="preserve"> </w:t>
      </w:r>
      <w:r>
        <w:t>el plazo</w:t>
      </w:r>
      <w:r>
        <w:rPr>
          <w:spacing w:val="-2"/>
        </w:rPr>
        <w:t xml:space="preserve"> </w:t>
      </w:r>
      <w:r>
        <w:t>de renuncia.</w:t>
      </w:r>
    </w:p>
    <w:p w:rsidR="003B67F9" w:rsidRDefault="003B67F9">
      <w:pPr>
        <w:pStyle w:val="Textoindependiente"/>
        <w:spacing w:before="6"/>
        <w:ind w:left="0"/>
        <w:rPr>
          <w:sz w:val="28"/>
        </w:rPr>
      </w:pPr>
    </w:p>
    <w:p w:rsidR="003B67F9" w:rsidRDefault="00124A69">
      <w:pPr>
        <w:pStyle w:val="Prrafodelista"/>
        <w:numPr>
          <w:ilvl w:val="0"/>
          <w:numId w:val="1"/>
        </w:numPr>
        <w:tabs>
          <w:tab w:val="left" w:pos="822"/>
        </w:tabs>
        <w:ind w:hanging="361"/>
      </w:pPr>
      <w:r>
        <w:t>¿Si</w:t>
      </w:r>
      <w:r>
        <w:rPr>
          <w:spacing w:val="-2"/>
        </w:rPr>
        <w:t xml:space="preserve"> </w:t>
      </w:r>
      <w:r>
        <w:t>renuncio</w:t>
      </w:r>
      <w:r>
        <w:rPr>
          <w:spacing w:val="-3"/>
        </w:rPr>
        <w:t xml:space="preserve"> </w:t>
      </w:r>
      <w:r>
        <w:t>se</w:t>
      </w:r>
      <w:r>
        <w:rPr>
          <w:spacing w:val="-2"/>
        </w:rPr>
        <w:t xml:space="preserve"> </w:t>
      </w:r>
      <w:r>
        <w:t>me penaliza?</w:t>
      </w:r>
    </w:p>
    <w:p w:rsidR="003B67F9" w:rsidRDefault="00124A69">
      <w:pPr>
        <w:pStyle w:val="Textoindependiente"/>
        <w:spacing w:before="41"/>
      </w:pPr>
      <w:r>
        <w:t>Si</w:t>
      </w:r>
      <w:r>
        <w:rPr>
          <w:spacing w:val="-2"/>
        </w:rPr>
        <w:t xml:space="preserve"> </w:t>
      </w:r>
      <w:r>
        <w:t>renuncias</w:t>
      </w:r>
      <w:r>
        <w:rPr>
          <w:spacing w:val="-1"/>
        </w:rPr>
        <w:t xml:space="preserve"> </w:t>
      </w:r>
      <w:r>
        <w:t>dentro de</w:t>
      </w:r>
      <w:r>
        <w:rPr>
          <w:spacing w:val="-3"/>
        </w:rPr>
        <w:t xml:space="preserve"> </w:t>
      </w:r>
      <w:r>
        <w:t>ese</w:t>
      </w:r>
      <w:r>
        <w:rPr>
          <w:spacing w:val="-5"/>
        </w:rPr>
        <w:t xml:space="preserve"> </w:t>
      </w:r>
      <w:r>
        <w:t>plazo no.</w:t>
      </w:r>
    </w:p>
    <w:p w:rsidR="003B67F9" w:rsidRDefault="003B67F9">
      <w:pPr>
        <w:pStyle w:val="Textoindependiente"/>
        <w:spacing w:before="9"/>
        <w:ind w:left="0"/>
        <w:rPr>
          <w:sz w:val="28"/>
        </w:rPr>
      </w:pPr>
    </w:p>
    <w:p w:rsidR="003B67F9" w:rsidRDefault="00124A69">
      <w:pPr>
        <w:pStyle w:val="Prrafodelista"/>
        <w:numPr>
          <w:ilvl w:val="0"/>
          <w:numId w:val="1"/>
        </w:numPr>
        <w:tabs>
          <w:tab w:val="left" w:pos="822"/>
        </w:tabs>
        <w:ind w:hanging="361"/>
      </w:pPr>
      <w:r>
        <w:t>Si</w:t>
      </w:r>
      <w:r>
        <w:rPr>
          <w:spacing w:val="-2"/>
        </w:rPr>
        <w:t xml:space="preserve"> </w:t>
      </w:r>
      <w:r>
        <w:t>no</w:t>
      </w:r>
      <w:r>
        <w:rPr>
          <w:spacing w:val="-1"/>
        </w:rPr>
        <w:t xml:space="preserve"> </w:t>
      </w:r>
      <w:r>
        <w:t>se</w:t>
      </w:r>
      <w:r>
        <w:rPr>
          <w:spacing w:val="-3"/>
        </w:rPr>
        <w:t xml:space="preserve"> </w:t>
      </w:r>
      <w:r>
        <w:t>pasa</w:t>
      </w:r>
      <w:r>
        <w:rPr>
          <w:spacing w:val="-4"/>
        </w:rPr>
        <w:t xml:space="preserve"> </w:t>
      </w:r>
      <w:r>
        <w:t>el</w:t>
      </w:r>
      <w:r>
        <w:rPr>
          <w:spacing w:val="-1"/>
        </w:rPr>
        <w:t xml:space="preserve"> </w:t>
      </w:r>
      <w:r>
        <w:t>coronavirus</w:t>
      </w:r>
      <w:r>
        <w:rPr>
          <w:spacing w:val="-4"/>
        </w:rPr>
        <w:t xml:space="preserve"> </w:t>
      </w:r>
      <w:r>
        <w:t>¿puedo</w:t>
      </w:r>
      <w:r>
        <w:rPr>
          <w:spacing w:val="-2"/>
        </w:rPr>
        <w:t xml:space="preserve"> </w:t>
      </w:r>
      <w:r>
        <w:t>renunciar sin</w:t>
      </w:r>
      <w:r>
        <w:rPr>
          <w:spacing w:val="-2"/>
        </w:rPr>
        <w:t xml:space="preserve"> </w:t>
      </w:r>
      <w:r>
        <w:t>penalización?</w:t>
      </w:r>
    </w:p>
    <w:p w:rsidR="003B67F9" w:rsidRDefault="00124A69">
      <w:pPr>
        <w:pStyle w:val="Textoindependiente"/>
        <w:spacing w:before="39" w:line="278" w:lineRule="auto"/>
        <w:ind w:right="817"/>
      </w:pPr>
      <w:r>
        <w:t>El estado de emergencia y la situación de pandemia se considera causa</w:t>
      </w:r>
      <w:r>
        <w:rPr>
          <w:spacing w:val="-47"/>
        </w:rPr>
        <w:t xml:space="preserve"> </w:t>
      </w:r>
      <w:r>
        <w:t>justificada.</w:t>
      </w:r>
    </w:p>
    <w:p w:rsidR="003B67F9" w:rsidRDefault="003B67F9">
      <w:pPr>
        <w:pStyle w:val="Textoindependiente"/>
        <w:spacing w:before="10"/>
        <w:ind w:left="0"/>
        <w:rPr>
          <w:sz w:val="24"/>
        </w:rPr>
      </w:pPr>
    </w:p>
    <w:p w:rsidR="003B67F9" w:rsidRDefault="00124A69">
      <w:pPr>
        <w:pStyle w:val="Prrafodelista"/>
        <w:numPr>
          <w:ilvl w:val="0"/>
          <w:numId w:val="1"/>
        </w:numPr>
        <w:tabs>
          <w:tab w:val="left" w:pos="822"/>
        </w:tabs>
        <w:spacing w:before="1" w:line="276" w:lineRule="auto"/>
        <w:ind w:left="1518" w:right="3800" w:hanging="1056"/>
      </w:pPr>
      <w:r>
        <w:t>¿qué otras causas se consideran justificadas?</w:t>
      </w:r>
      <w:r>
        <w:rPr>
          <w:spacing w:val="-47"/>
        </w:rPr>
        <w:t xml:space="preserve"> </w:t>
      </w:r>
      <w:r>
        <w:t>Las</w:t>
      </w:r>
      <w:r>
        <w:rPr>
          <w:spacing w:val="-1"/>
        </w:rPr>
        <w:t xml:space="preserve"> </w:t>
      </w:r>
      <w:r w:rsidR="008D64C4">
        <w:t>indicadas</w:t>
      </w:r>
      <w:r>
        <w:rPr>
          <w:spacing w:val="-4"/>
        </w:rPr>
        <w:t xml:space="preserve"> </w:t>
      </w:r>
      <w:r>
        <w:t>en</w:t>
      </w:r>
      <w:r>
        <w:rPr>
          <w:spacing w:val="-1"/>
        </w:rPr>
        <w:t xml:space="preserve"> </w:t>
      </w:r>
      <w:r>
        <w:t>la convocatoria.</w:t>
      </w:r>
    </w:p>
    <w:p w:rsidR="003B67F9" w:rsidRDefault="003B67F9">
      <w:pPr>
        <w:pStyle w:val="Textoindependiente"/>
        <w:spacing w:before="3"/>
        <w:ind w:left="0"/>
        <w:rPr>
          <w:sz w:val="25"/>
        </w:rPr>
      </w:pPr>
    </w:p>
    <w:p w:rsidR="003B67F9" w:rsidRDefault="00124A69">
      <w:pPr>
        <w:pStyle w:val="Prrafodelista"/>
        <w:numPr>
          <w:ilvl w:val="0"/>
          <w:numId w:val="1"/>
        </w:numPr>
        <w:tabs>
          <w:tab w:val="left" w:pos="822"/>
        </w:tabs>
        <w:ind w:hanging="361"/>
      </w:pPr>
      <w:r>
        <w:t>¿Es</w:t>
      </w:r>
      <w:r>
        <w:rPr>
          <w:spacing w:val="-2"/>
        </w:rPr>
        <w:t xml:space="preserve"> </w:t>
      </w:r>
      <w:r>
        <w:t>posible</w:t>
      </w:r>
      <w:r>
        <w:rPr>
          <w:spacing w:val="-1"/>
        </w:rPr>
        <w:t xml:space="preserve"> </w:t>
      </w:r>
      <w:r>
        <w:t>ampliar</w:t>
      </w:r>
      <w:r>
        <w:rPr>
          <w:spacing w:val="-4"/>
        </w:rPr>
        <w:t xml:space="preserve"> </w:t>
      </w:r>
      <w:r>
        <w:t>el</w:t>
      </w:r>
      <w:r>
        <w:rPr>
          <w:spacing w:val="-1"/>
        </w:rPr>
        <w:t xml:space="preserve"> </w:t>
      </w:r>
      <w:r>
        <w:t>tiempo de intercambio</w:t>
      </w:r>
      <w:r>
        <w:rPr>
          <w:spacing w:val="-3"/>
        </w:rPr>
        <w:t xml:space="preserve"> </w:t>
      </w:r>
      <w:r>
        <w:t>a</w:t>
      </w:r>
      <w:r>
        <w:rPr>
          <w:spacing w:val="-2"/>
        </w:rPr>
        <w:t xml:space="preserve"> </w:t>
      </w:r>
      <w:r>
        <w:t>dos</w:t>
      </w:r>
      <w:r>
        <w:rPr>
          <w:spacing w:val="-1"/>
        </w:rPr>
        <w:t xml:space="preserve"> </w:t>
      </w:r>
      <w:r>
        <w:t>semestres?</w:t>
      </w:r>
      <w:r>
        <w:rPr>
          <w:spacing w:val="47"/>
        </w:rPr>
        <w:t xml:space="preserve"> </w:t>
      </w:r>
      <w:r>
        <w:t>Y si</w:t>
      </w:r>
      <w:r>
        <w:rPr>
          <w:spacing w:val="-4"/>
        </w:rPr>
        <w:t xml:space="preserve"> </w:t>
      </w:r>
      <w:r>
        <w:t>esto fuera</w:t>
      </w:r>
      <w:r>
        <w:rPr>
          <w:spacing w:val="-4"/>
        </w:rPr>
        <w:t xml:space="preserve"> </w:t>
      </w:r>
      <w:r>
        <w:t>posible</w:t>
      </w:r>
    </w:p>
    <w:p w:rsidR="003B67F9" w:rsidRDefault="00124A69">
      <w:pPr>
        <w:pStyle w:val="Textoindependiente"/>
        <w:spacing w:before="41"/>
        <w:ind w:left="821"/>
      </w:pPr>
      <w:r>
        <w:t>¿de</w:t>
      </w:r>
      <w:r>
        <w:rPr>
          <w:spacing w:val="-1"/>
        </w:rPr>
        <w:t xml:space="preserve"> </w:t>
      </w:r>
      <w:r>
        <w:t>qué</w:t>
      </w:r>
      <w:r>
        <w:rPr>
          <w:spacing w:val="-3"/>
        </w:rPr>
        <w:t xml:space="preserve"> </w:t>
      </w:r>
      <w:r>
        <w:t>manera</w:t>
      </w:r>
      <w:r>
        <w:rPr>
          <w:spacing w:val="-2"/>
        </w:rPr>
        <w:t xml:space="preserve"> </w:t>
      </w:r>
      <w:r>
        <w:t>habría</w:t>
      </w:r>
      <w:r>
        <w:rPr>
          <w:spacing w:val="-2"/>
        </w:rPr>
        <w:t xml:space="preserve"> </w:t>
      </w:r>
      <w:r>
        <w:t>que</w:t>
      </w:r>
      <w:r>
        <w:rPr>
          <w:spacing w:val="-1"/>
        </w:rPr>
        <w:t xml:space="preserve"> </w:t>
      </w:r>
      <w:r>
        <w:t>solicitarlo?</w:t>
      </w:r>
    </w:p>
    <w:p w:rsidR="003B67F9" w:rsidRDefault="00124A69">
      <w:pPr>
        <w:pStyle w:val="Textoindependiente"/>
        <w:spacing w:before="41" w:line="273" w:lineRule="auto"/>
        <w:ind w:right="685"/>
      </w:pPr>
      <w:r>
        <w:t>Sí es posible. Para ello se publicará un impreso de ampliación en nuestra</w:t>
      </w:r>
      <w:r>
        <w:rPr>
          <w:spacing w:val="-47"/>
        </w:rPr>
        <w:t xml:space="preserve"> </w:t>
      </w:r>
      <w:r>
        <w:t>página web. Debes</w:t>
      </w:r>
      <w:r>
        <w:rPr>
          <w:spacing w:val="-2"/>
        </w:rPr>
        <w:t xml:space="preserve"> </w:t>
      </w:r>
      <w:r>
        <w:t>estar</w:t>
      </w:r>
      <w:r>
        <w:rPr>
          <w:spacing w:val="-3"/>
        </w:rPr>
        <w:t xml:space="preserve"> </w:t>
      </w:r>
      <w:r>
        <w:t>atento</w:t>
      </w:r>
      <w:r>
        <w:rPr>
          <w:spacing w:val="-1"/>
        </w:rPr>
        <w:t xml:space="preserve"> </w:t>
      </w:r>
      <w:r>
        <w:t>a nuestra</w:t>
      </w:r>
      <w:r>
        <w:rPr>
          <w:spacing w:val="-3"/>
        </w:rPr>
        <w:t xml:space="preserve"> </w:t>
      </w:r>
      <w:r>
        <w:t>página web.</w:t>
      </w:r>
    </w:p>
    <w:p w:rsidR="003B67F9" w:rsidRDefault="003B67F9">
      <w:pPr>
        <w:pStyle w:val="Textoindependiente"/>
        <w:spacing w:before="9"/>
        <w:ind w:left="0"/>
        <w:rPr>
          <w:sz w:val="25"/>
        </w:rPr>
      </w:pPr>
    </w:p>
    <w:p w:rsidR="003B67F9" w:rsidRDefault="00124A69">
      <w:pPr>
        <w:pStyle w:val="Prrafodelista"/>
        <w:numPr>
          <w:ilvl w:val="0"/>
          <w:numId w:val="1"/>
        </w:numPr>
        <w:tabs>
          <w:tab w:val="left" w:pos="822"/>
        </w:tabs>
        <w:ind w:hanging="361"/>
      </w:pPr>
      <w:r>
        <w:t>¿Cuánto</w:t>
      </w:r>
      <w:r>
        <w:rPr>
          <w:spacing w:val="-2"/>
        </w:rPr>
        <w:t xml:space="preserve"> </w:t>
      </w:r>
      <w:r>
        <w:t>es</w:t>
      </w:r>
      <w:r>
        <w:rPr>
          <w:spacing w:val="-3"/>
        </w:rPr>
        <w:t xml:space="preserve"> </w:t>
      </w:r>
      <w:r>
        <w:t>el</w:t>
      </w:r>
      <w:r>
        <w:rPr>
          <w:spacing w:val="-1"/>
        </w:rPr>
        <w:t xml:space="preserve"> </w:t>
      </w:r>
      <w:r>
        <w:t>importe de</w:t>
      </w:r>
      <w:r>
        <w:rPr>
          <w:spacing w:val="-4"/>
        </w:rPr>
        <w:t xml:space="preserve"> </w:t>
      </w:r>
      <w:r>
        <w:t>la</w:t>
      </w:r>
      <w:r>
        <w:rPr>
          <w:spacing w:val="-4"/>
        </w:rPr>
        <w:t xml:space="preserve"> </w:t>
      </w:r>
      <w:r>
        <w:t>beca?</w:t>
      </w:r>
    </w:p>
    <w:p w:rsidR="003B67F9" w:rsidRDefault="00124A69">
      <w:pPr>
        <w:pStyle w:val="Textoindependiente"/>
        <w:spacing w:before="39"/>
      </w:pPr>
      <w:r>
        <w:t>Tienes</w:t>
      </w:r>
      <w:r>
        <w:rPr>
          <w:spacing w:val="-2"/>
        </w:rPr>
        <w:t xml:space="preserve"> </w:t>
      </w:r>
      <w:r>
        <w:t>esta</w:t>
      </w:r>
      <w:r>
        <w:rPr>
          <w:spacing w:val="-3"/>
        </w:rPr>
        <w:t xml:space="preserve"> </w:t>
      </w:r>
      <w:r>
        <w:t>información</w:t>
      </w:r>
      <w:r>
        <w:rPr>
          <w:spacing w:val="-1"/>
        </w:rPr>
        <w:t xml:space="preserve"> </w:t>
      </w:r>
      <w:r>
        <w:t>en</w:t>
      </w:r>
      <w:r>
        <w:rPr>
          <w:spacing w:val="-4"/>
        </w:rPr>
        <w:t xml:space="preserve"> </w:t>
      </w:r>
      <w:r>
        <w:t>la convocatoria.</w:t>
      </w:r>
    </w:p>
    <w:p w:rsidR="003B67F9" w:rsidRDefault="003B67F9">
      <w:pPr>
        <w:pStyle w:val="Textoindependiente"/>
        <w:spacing w:before="9"/>
        <w:ind w:left="0"/>
        <w:rPr>
          <w:sz w:val="28"/>
        </w:rPr>
      </w:pPr>
    </w:p>
    <w:p w:rsidR="003B67F9" w:rsidRDefault="00124A69">
      <w:pPr>
        <w:pStyle w:val="Prrafodelista"/>
        <w:numPr>
          <w:ilvl w:val="0"/>
          <w:numId w:val="1"/>
        </w:numPr>
        <w:tabs>
          <w:tab w:val="left" w:pos="822"/>
        </w:tabs>
        <w:ind w:hanging="361"/>
      </w:pPr>
      <w:r>
        <w:t>¿Quién</w:t>
      </w:r>
      <w:r>
        <w:rPr>
          <w:spacing w:val="-4"/>
        </w:rPr>
        <w:t xml:space="preserve"> </w:t>
      </w:r>
      <w:r>
        <w:t>me</w:t>
      </w:r>
      <w:r>
        <w:rPr>
          <w:spacing w:val="-2"/>
        </w:rPr>
        <w:t xml:space="preserve"> </w:t>
      </w:r>
      <w:r>
        <w:t>puede</w:t>
      </w:r>
      <w:r>
        <w:rPr>
          <w:spacing w:val="-1"/>
        </w:rPr>
        <w:t xml:space="preserve"> </w:t>
      </w:r>
      <w:r>
        <w:t>asesorar</w:t>
      </w:r>
      <w:r>
        <w:rPr>
          <w:spacing w:val="-3"/>
        </w:rPr>
        <w:t xml:space="preserve"> </w:t>
      </w:r>
      <w:r>
        <w:t>sobre las</w:t>
      </w:r>
      <w:r>
        <w:rPr>
          <w:spacing w:val="-1"/>
        </w:rPr>
        <w:t xml:space="preserve"> </w:t>
      </w:r>
      <w:r>
        <w:t>asignaturas</w:t>
      </w:r>
      <w:r>
        <w:rPr>
          <w:spacing w:val="-2"/>
        </w:rPr>
        <w:t xml:space="preserve"> </w:t>
      </w:r>
      <w:r>
        <w:t>en las</w:t>
      </w:r>
      <w:r>
        <w:rPr>
          <w:spacing w:val="-4"/>
        </w:rPr>
        <w:t xml:space="preserve"> </w:t>
      </w:r>
      <w:r>
        <w:t>universidades</w:t>
      </w:r>
      <w:r>
        <w:rPr>
          <w:spacing w:val="-2"/>
        </w:rPr>
        <w:t xml:space="preserve"> </w:t>
      </w:r>
      <w:r>
        <w:t>extranjeras?</w:t>
      </w:r>
    </w:p>
    <w:p w:rsidR="003B67F9" w:rsidRDefault="00124A69">
      <w:pPr>
        <w:pStyle w:val="Textoindependiente"/>
        <w:spacing w:before="39"/>
      </w:pPr>
      <w:r>
        <w:t>Los</w:t>
      </w:r>
      <w:r>
        <w:rPr>
          <w:spacing w:val="-5"/>
        </w:rPr>
        <w:t xml:space="preserve"> </w:t>
      </w:r>
      <w:r>
        <w:t>temas</w:t>
      </w:r>
      <w:r>
        <w:rPr>
          <w:spacing w:val="-3"/>
        </w:rPr>
        <w:t xml:space="preserve"> </w:t>
      </w:r>
      <w:r>
        <w:t>académicos</w:t>
      </w:r>
      <w:r>
        <w:rPr>
          <w:spacing w:val="-1"/>
        </w:rPr>
        <w:t xml:space="preserve"> </w:t>
      </w:r>
      <w:r>
        <w:t>debes tratarlos</w:t>
      </w:r>
      <w:r>
        <w:rPr>
          <w:spacing w:val="-5"/>
        </w:rPr>
        <w:t xml:space="preserve"> </w:t>
      </w:r>
      <w:r>
        <w:t>con</w:t>
      </w:r>
      <w:r>
        <w:rPr>
          <w:spacing w:val="-2"/>
        </w:rPr>
        <w:t xml:space="preserve"> </w:t>
      </w:r>
      <w:r>
        <w:t>tu</w:t>
      </w:r>
      <w:r>
        <w:rPr>
          <w:spacing w:val="-2"/>
        </w:rPr>
        <w:t xml:space="preserve"> </w:t>
      </w:r>
      <w:r>
        <w:t>profesor</w:t>
      </w:r>
      <w:r>
        <w:rPr>
          <w:spacing w:val="-4"/>
        </w:rPr>
        <w:t xml:space="preserve"> </w:t>
      </w:r>
      <w:r>
        <w:t>responsable.</w:t>
      </w:r>
    </w:p>
    <w:p w:rsidR="003B67F9" w:rsidRDefault="003B67F9">
      <w:pPr>
        <w:pStyle w:val="Textoindependiente"/>
        <w:spacing w:before="8"/>
        <w:ind w:left="0"/>
        <w:rPr>
          <w:sz w:val="28"/>
        </w:rPr>
      </w:pPr>
    </w:p>
    <w:p w:rsidR="003B67F9" w:rsidRDefault="00124A69">
      <w:pPr>
        <w:pStyle w:val="Prrafodelista"/>
        <w:numPr>
          <w:ilvl w:val="0"/>
          <w:numId w:val="1"/>
        </w:numPr>
        <w:tabs>
          <w:tab w:val="left" w:pos="822"/>
        </w:tabs>
        <w:spacing w:before="1" w:line="276" w:lineRule="auto"/>
        <w:ind w:left="821" w:right="380"/>
      </w:pPr>
      <w:r>
        <w:t>Se me ha concedido la cuarta opción si renuncio a ella ¿me pueden dar otro destino</w:t>
      </w:r>
      <w:r>
        <w:rPr>
          <w:spacing w:val="-48"/>
        </w:rPr>
        <w:t xml:space="preserve"> </w:t>
      </w:r>
      <w:r>
        <w:t>que me</w:t>
      </w:r>
      <w:r>
        <w:rPr>
          <w:spacing w:val="-2"/>
        </w:rPr>
        <w:t xml:space="preserve"> </w:t>
      </w:r>
      <w:r>
        <w:t>interese</w:t>
      </w:r>
      <w:r>
        <w:rPr>
          <w:spacing w:val="-2"/>
        </w:rPr>
        <w:t xml:space="preserve"> </w:t>
      </w:r>
      <w:r>
        <w:t>más?</w:t>
      </w:r>
    </w:p>
    <w:p w:rsidR="003B67F9" w:rsidRDefault="00124A69">
      <w:pPr>
        <w:pStyle w:val="Textoindependiente"/>
        <w:spacing w:line="268" w:lineRule="exact"/>
      </w:pPr>
      <w:r>
        <w:t>No.</w:t>
      </w:r>
      <w:r>
        <w:rPr>
          <w:spacing w:val="-2"/>
        </w:rPr>
        <w:t xml:space="preserve"> </w:t>
      </w:r>
      <w:r>
        <w:t>Cuando uno es</w:t>
      </w:r>
      <w:r>
        <w:rPr>
          <w:spacing w:val="-4"/>
        </w:rPr>
        <w:t xml:space="preserve"> </w:t>
      </w:r>
      <w:r>
        <w:t>titular</w:t>
      </w:r>
      <w:r>
        <w:rPr>
          <w:spacing w:val="-2"/>
        </w:rPr>
        <w:t xml:space="preserve"> </w:t>
      </w:r>
      <w:r>
        <w:t>no es</w:t>
      </w:r>
      <w:r>
        <w:rPr>
          <w:spacing w:val="-4"/>
        </w:rPr>
        <w:t xml:space="preserve"> </w:t>
      </w:r>
      <w:r>
        <w:t>suplente</w:t>
      </w:r>
      <w:r>
        <w:rPr>
          <w:spacing w:val="-3"/>
        </w:rPr>
        <w:t xml:space="preserve"> </w:t>
      </w:r>
      <w:r>
        <w:t>de</w:t>
      </w:r>
      <w:r>
        <w:rPr>
          <w:spacing w:val="-1"/>
        </w:rPr>
        <w:t xml:space="preserve"> </w:t>
      </w:r>
      <w:r>
        <w:t>ningún</w:t>
      </w:r>
      <w:r>
        <w:rPr>
          <w:spacing w:val="-2"/>
        </w:rPr>
        <w:t xml:space="preserve"> </w:t>
      </w:r>
      <w:r>
        <w:t>otro destino.</w:t>
      </w:r>
    </w:p>
    <w:p w:rsidR="003B67F9" w:rsidRDefault="003B67F9">
      <w:pPr>
        <w:pStyle w:val="Textoindependiente"/>
        <w:spacing w:before="8"/>
        <w:ind w:left="0"/>
        <w:rPr>
          <w:sz w:val="28"/>
        </w:rPr>
      </w:pPr>
    </w:p>
    <w:p w:rsidR="003B67F9" w:rsidRDefault="00124A69">
      <w:pPr>
        <w:pStyle w:val="Prrafodelista"/>
        <w:numPr>
          <w:ilvl w:val="0"/>
          <w:numId w:val="1"/>
        </w:numPr>
        <w:tabs>
          <w:tab w:val="left" w:pos="822"/>
        </w:tabs>
        <w:spacing w:line="273" w:lineRule="auto"/>
        <w:ind w:left="821" w:right="256"/>
      </w:pPr>
      <w:r>
        <w:t>¿Cuándo puedo reducir/ampliar el número de meses concedidos, antes o después de</w:t>
      </w:r>
      <w:r>
        <w:rPr>
          <w:spacing w:val="-47"/>
        </w:rPr>
        <w:t xml:space="preserve"> </w:t>
      </w:r>
      <w:r>
        <w:t>aceptar</w:t>
      </w:r>
      <w:r>
        <w:rPr>
          <w:spacing w:val="-1"/>
        </w:rPr>
        <w:t xml:space="preserve"> </w:t>
      </w:r>
      <w:r>
        <w:t>la</w:t>
      </w:r>
      <w:r>
        <w:rPr>
          <w:spacing w:val="-3"/>
        </w:rPr>
        <w:t xml:space="preserve"> </w:t>
      </w:r>
      <w:r>
        <w:t>beca</w:t>
      </w:r>
      <w:r>
        <w:rPr>
          <w:spacing w:val="-2"/>
        </w:rPr>
        <w:t xml:space="preserve"> </w:t>
      </w:r>
      <w:r>
        <w:t>en Sigma?</w:t>
      </w:r>
    </w:p>
    <w:p w:rsidR="003B67F9" w:rsidRDefault="00124A69">
      <w:pPr>
        <w:pStyle w:val="Textoindependiente"/>
        <w:spacing w:before="6" w:line="276" w:lineRule="auto"/>
        <w:ind w:right="313"/>
      </w:pPr>
      <w:r>
        <w:t>Primero debes aceptar la beca en Sigma y después ya ampliarás/reducirás tu</w:t>
      </w:r>
      <w:r>
        <w:rPr>
          <w:spacing w:val="-47"/>
        </w:rPr>
        <w:t xml:space="preserve"> </w:t>
      </w:r>
      <w:r>
        <w:t>movilidad.</w:t>
      </w:r>
    </w:p>
    <w:p w:rsidR="003B67F9" w:rsidRDefault="003B67F9">
      <w:pPr>
        <w:pStyle w:val="Textoindependiente"/>
        <w:spacing w:before="3"/>
        <w:ind w:left="0"/>
        <w:rPr>
          <w:sz w:val="25"/>
        </w:rPr>
      </w:pPr>
    </w:p>
    <w:p w:rsidR="003B67F9" w:rsidRDefault="00124A69">
      <w:pPr>
        <w:pStyle w:val="Prrafodelista"/>
        <w:numPr>
          <w:ilvl w:val="0"/>
          <w:numId w:val="1"/>
        </w:numPr>
        <w:tabs>
          <w:tab w:val="left" w:pos="822"/>
        </w:tabs>
        <w:spacing w:line="276" w:lineRule="auto"/>
        <w:ind w:left="821" w:right="114"/>
      </w:pPr>
      <w:r>
        <w:t>Estoy condicionado a idioma ¿Eso significa que ya no puedo ir, ¿o si obtengo el título sí</w:t>
      </w:r>
      <w:r>
        <w:rPr>
          <w:spacing w:val="-47"/>
        </w:rPr>
        <w:t xml:space="preserve"> </w:t>
      </w:r>
      <w:r>
        <w:t>que podré ir?</w:t>
      </w:r>
    </w:p>
    <w:p w:rsidR="003B67F9" w:rsidRDefault="00124A69">
      <w:pPr>
        <w:pStyle w:val="Textoindependiente"/>
        <w:spacing w:line="268" w:lineRule="exact"/>
      </w:pPr>
      <w:r>
        <w:t>Si</w:t>
      </w:r>
      <w:r>
        <w:rPr>
          <w:spacing w:val="-2"/>
        </w:rPr>
        <w:t xml:space="preserve"> </w:t>
      </w:r>
      <w:r>
        <w:t>obtienes</w:t>
      </w:r>
      <w:r>
        <w:rPr>
          <w:spacing w:val="-1"/>
        </w:rPr>
        <w:t xml:space="preserve"> </w:t>
      </w:r>
      <w:r>
        <w:t>el</w:t>
      </w:r>
      <w:r>
        <w:rPr>
          <w:spacing w:val="-3"/>
        </w:rPr>
        <w:t xml:space="preserve"> </w:t>
      </w:r>
      <w:r>
        <w:t>título sí</w:t>
      </w:r>
      <w:r>
        <w:rPr>
          <w:spacing w:val="-1"/>
        </w:rPr>
        <w:t xml:space="preserve"> </w:t>
      </w:r>
      <w:r>
        <w:t>puedes</w:t>
      </w:r>
      <w:r>
        <w:rPr>
          <w:spacing w:val="1"/>
        </w:rPr>
        <w:t xml:space="preserve"> </w:t>
      </w:r>
      <w:r>
        <w:t>ir.</w:t>
      </w:r>
    </w:p>
    <w:p w:rsidR="003B67F9" w:rsidRDefault="003B67F9">
      <w:pPr>
        <w:pStyle w:val="Textoindependiente"/>
        <w:spacing w:before="9"/>
        <w:ind w:left="0"/>
        <w:rPr>
          <w:sz w:val="28"/>
        </w:rPr>
      </w:pPr>
    </w:p>
    <w:p w:rsidR="003B67F9" w:rsidRDefault="003B67F9">
      <w:pPr>
        <w:spacing w:line="276" w:lineRule="auto"/>
        <w:sectPr w:rsidR="003B67F9">
          <w:type w:val="continuous"/>
          <w:pgSz w:w="11910" w:h="16840"/>
          <w:pgMar w:top="1360" w:right="1620" w:bottom="280" w:left="1600" w:header="720" w:footer="720" w:gutter="0"/>
          <w:cols w:space="720"/>
        </w:sectPr>
      </w:pPr>
    </w:p>
    <w:p w:rsidR="003B67F9" w:rsidRDefault="003B67F9">
      <w:pPr>
        <w:pStyle w:val="Textoindependiente"/>
        <w:spacing w:before="4"/>
        <w:ind w:left="0"/>
        <w:rPr>
          <w:sz w:val="25"/>
        </w:rPr>
      </w:pPr>
    </w:p>
    <w:p w:rsidR="003B67F9" w:rsidRDefault="00124A69">
      <w:pPr>
        <w:pStyle w:val="Prrafodelista"/>
        <w:numPr>
          <w:ilvl w:val="0"/>
          <w:numId w:val="1"/>
        </w:numPr>
        <w:tabs>
          <w:tab w:val="left" w:pos="822"/>
        </w:tabs>
        <w:ind w:right="2815" w:hanging="822"/>
      </w:pPr>
      <w:r>
        <w:t>¿Dónde</w:t>
      </w:r>
      <w:r>
        <w:rPr>
          <w:spacing w:val="-2"/>
        </w:rPr>
        <w:t xml:space="preserve"> </w:t>
      </w:r>
      <w:r>
        <w:t>puedo</w:t>
      </w:r>
      <w:r>
        <w:rPr>
          <w:spacing w:val="-1"/>
        </w:rPr>
        <w:t xml:space="preserve"> </w:t>
      </w:r>
      <w:r>
        <w:t>localizar</w:t>
      </w:r>
      <w:r>
        <w:rPr>
          <w:spacing w:val="-2"/>
        </w:rPr>
        <w:t xml:space="preserve"> </w:t>
      </w:r>
      <w:r>
        <w:t>a</w:t>
      </w:r>
      <w:r>
        <w:rPr>
          <w:spacing w:val="-4"/>
        </w:rPr>
        <w:t xml:space="preserve"> </w:t>
      </w:r>
      <w:r>
        <w:t>mi</w:t>
      </w:r>
      <w:r>
        <w:rPr>
          <w:spacing w:val="-2"/>
        </w:rPr>
        <w:t xml:space="preserve"> </w:t>
      </w:r>
      <w:r>
        <w:t>profesor</w:t>
      </w:r>
      <w:r>
        <w:rPr>
          <w:spacing w:val="-3"/>
        </w:rPr>
        <w:t xml:space="preserve"> </w:t>
      </w:r>
      <w:r>
        <w:t>responsable?</w:t>
      </w:r>
    </w:p>
    <w:p w:rsidR="003B67F9" w:rsidRDefault="00124A69">
      <w:pPr>
        <w:pStyle w:val="Textoindependiente"/>
        <w:spacing w:before="41"/>
      </w:pPr>
      <w:r>
        <w:t>En</w:t>
      </w:r>
      <w:r>
        <w:rPr>
          <w:spacing w:val="-3"/>
        </w:rPr>
        <w:t xml:space="preserve"> </w:t>
      </w:r>
      <w:r>
        <w:t>el</w:t>
      </w:r>
      <w:r>
        <w:rPr>
          <w:spacing w:val="-2"/>
        </w:rPr>
        <w:t xml:space="preserve"> </w:t>
      </w:r>
      <w:r>
        <w:t>directorio</w:t>
      </w:r>
      <w:r>
        <w:rPr>
          <w:spacing w:val="-1"/>
        </w:rPr>
        <w:t xml:space="preserve"> </w:t>
      </w:r>
      <w:r>
        <w:t>de</w:t>
      </w:r>
      <w:r>
        <w:rPr>
          <w:spacing w:val="-1"/>
        </w:rPr>
        <w:t xml:space="preserve"> </w:t>
      </w:r>
      <w:r>
        <w:t>la</w:t>
      </w:r>
      <w:r>
        <w:rPr>
          <w:spacing w:val="-2"/>
        </w:rPr>
        <w:t xml:space="preserve"> </w:t>
      </w:r>
      <w:r>
        <w:t>UVa.</w:t>
      </w:r>
      <w:r>
        <w:rPr>
          <w:spacing w:val="-7"/>
        </w:rPr>
        <w:t xml:space="preserve"> </w:t>
      </w:r>
      <w:hyperlink r:id="rId5">
        <w:r>
          <w:rPr>
            <w:color w:val="0000FF"/>
            <w:u w:val="single" w:color="0000FF"/>
          </w:rPr>
          <w:t>https://directorio.uva.es/search</w:t>
        </w:r>
      </w:hyperlink>
    </w:p>
    <w:p w:rsidR="003B67F9" w:rsidRDefault="003B67F9">
      <w:pPr>
        <w:pStyle w:val="Textoindependiente"/>
        <w:spacing w:before="2"/>
        <w:ind w:left="0"/>
        <w:rPr>
          <w:sz w:val="24"/>
        </w:rPr>
      </w:pPr>
    </w:p>
    <w:p w:rsidR="003B67F9" w:rsidRDefault="00124A69">
      <w:pPr>
        <w:pStyle w:val="Prrafodelista"/>
        <w:numPr>
          <w:ilvl w:val="0"/>
          <w:numId w:val="1"/>
        </w:numPr>
        <w:tabs>
          <w:tab w:val="left" w:pos="822"/>
        </w:tabs>
        <w:spacing w:before="56"/>
        <w:ind w:right="3937" w:hanging="822"/>
      </w:pPr>
      <w:r>
        <w:t>¿Cuándo</w:t>
      </w:r>
      <w:r>
        <w:rPr>
          <w:spacing w:val="-1"/>
        </w:rPr>
        <w:t xml:space="preserve"> </w:t>
      </w:r>
      <w:r>
        <w:t>se</w:t>
      </w:r>
      <w:r>
        <w:rPr>
          <w:spacing w:val="-1"/>
        </w:rPr>
        <w:t xml:space="preserve"> </w:t>
      </w:r>
      <w:r>
        <w:t>convocan</w:t>
      </w:r>
      <w:r>
        <w:rPr>
          <w:spacing w:val="-3"/>
        </w:rPr>
        <w:t xml:space="preserve"> </w:t>
      </w:r>
      <w:r>
        <w:t>las</w:t>
      </w:r>
      <w:r>
        <w:rPr>
          <w:spacing w:val="-1"/>
        </w:rPr>
        <w:t xml:space="preserve"> </w:t>
      </w:r>
      <w:r>
        <w:t>becas</w:t>
      </w:r>
      <w:r>
        <w:rPr>
          <w:spacing w:val="-1"/>
        </w:rPr>
        <w:t xml:space="preserve"> </w:t>
      </w:r>
      <w:r>
        <w:t>SICUE?</w:t>
      </w:r>
    </w:p>
    <w:p w:rsidR="003B67F9" w:rsidRDefault="00124A69">
      <w:pPr>
        <w:pStyle w:val="Textoindependiente"/>
        <w:spacing w:before="39"/>
        <w:ind w:left="1510" w:right="1137"/>
        <w:jc w:val="center"/>
        <w:rPr>
          <w:color w:val="0000FF"/>
          <w:u w:val="single" w:color="0000FF"/>
        </w:rPr>
      </w:pPr>
      <w:r>
        <w:t>Debes</w:t>
      </w:r>
      <w:r>
        <w:rPr>
          <w:spacing w:val="-5"/>
        </w:rPr>
        <w:t xml:space="preserve"> </w:t>
      </w:r>
      <w:r>
        <w:t>consultarlo</w:t>
      </w:r>
      <w:r>
        <w:rPr>
          <w:spacing w:val="-5"/>
        </w:rPr>
        <w:t xml:space="preserve"> </w:t>
      </w:r>
      <w:r>
        <w:t>al</w:t>
      </w:r>
      <w:r>
        <w:rPr>
          <w:spacing w:val="-2"/>
        </w:rPr>
        <w:t xml:space="preserve"> </w:t>
      </w:r>
      <w:r>
        <w:t>Servicio</w:t>
      </w:r>
      <w:r>
        <w:rPr>
          <w:spacing w:val="-2"/>
        </w:rPr>
        <w:t xml:space="preserve"> </w:t>
      </w:r>
      <w:r>
        <w:t>de</w:t>
      </w:r>
      <w:r>
        <w:rPr>
          <w:spacing w:val="-5"/>
        </w:rPr>
        <w:t xml:space="preserve"> </w:t>
      </w:r>
      <w:r>
        <w:t>alumnos.</w:t>
      </w:r>
      <w:r>
        <w:rPr>
          <w:spacing w:val="-1"/>
        </w:rPr>
        <w:t xml:space="preserve"> </w:t>
      </w:r>
      <w:hyperlink r:id="rId6">
        <w:r>
          <w:rPr>
            <w:color w:val="0000FF"/>
            <w:u w:val="single" w:color="0000FF"/>
          </w:rPr>
          <w:t>servicio.alumnos@uva.es</w:t>
        </w:r>
      </w:hyperlink>
    </w:p>
    <w:p w:rsidR="008D64C4" w:rsidRDefault="008D64C4">
      <w:pPr>
        <w:pStyle w:val="Textoindependiente"/>
        <w:spacing w:before="39"/>
        <w:ind w:left="1510" w:right="1137"/>
        <w:jc w:val="center"/>
        <w:rPr>
          <w:color w:val="0000FF"/>
          <w:u w:val="single" w:color="0000FF"/>
        </w:rPr>
      </w:pPr>
    </w:p>
    <w:p w:rsidR="008D64C4" w:rsidRDefault="008D64C4" w:rsidP="008D64C4">
      <w:pPr>
        <w:pStyle w:val="Prrafodelista"/>
        <w:numPr>
          <w:ilvl w:val="0"/>
          <w:numId w:val="1"/>
        </w:numPr>
        <w:tabs>
          <w:tab w:val="left" w:pos="822"/>
        </w:tabs>
        <w:spacing w:before="56"/>
        <w:ind w:right="3937" w:hanging="822"/>
      </w:pPr>
      <w:r>
        <w:t>Estoy en Lista de espera ¿qué debo hacer?</w:t>
      </w:r>
    </w:p>
    <w:p w:rsidR="008D64C4" w:rsidRDefault="008D64C4" w:rsidP="008D64C4">
      <w:pPr>
        <w:pStyle w:val="Textoindependiente"/>
        <w:spacing w:before="39"/>
        <w:ind w:left="1510" w:right="1137"/>
      </w:pPr>
      <w:r>
        <w:t>Debes</w:t>
      </w:r>
      <w:r>
        <w:rPr>
          <w:spacing w:val="-5"/>
        </w:rPr>
        <w:t xml:space="preserve"> </w:t>
      </w:r>
      <w:r>
        <w:t>esperar a la renuncia del titular.</w:t>
      </w:r>
    </w:p>
    <w:p w:rsidR="008D64C4" w:rsidRDefault="008D64C4" w:rsidP="008D64C4">
      <w:pPr>
        <w:pStyle w:val="Textoindependiente"/>
        <w:spacing w:before="39"/>
        <w:ind w:left="1510" w:right="1137"/>
      </w:pPr>
    </w:p>
    <w:p w:rsidR="008D64C4" w:rsidRDefault="008D64C4" w:rsidP="008D64C4">
      <w:pPr>
        <w:pStyle w:val="Prrafodelista"/>
        <w:numPr>
          <w:ilvl w:val="0"/>
          <w:numId w:val="1"/>
        </w:numPr>
        <w:tabs>
          <w:tab w:val="left" w:pos="822"/>
        </w:tabs>
        <w:spacing w:before="56"/>
        <w:ind w:right="3937" w:hanging="822"/>
      </w:pPr>
      <w:r>
        <w:t>¿Hasta cuándo puede renunciar un titular?</w:t>
      </w:r>
    </w:p>
    <w:p w:rsidR="008D64C4" w:rsidRDefault="008D64C4" w:rsidP="008D64C4">
      <w:pPr>
        <w:pStyle w:val="Textoindependiente"/>
        <w:spacing w:before="39"/>
        <w:ind w:left="1510" w:right="1137"/>
      </w:pPr>
      <w:r>
        <w:t>En la carta de concesión se indicará la fecha.</w:t>
      </w:r>
    </w:p>
    <w:p w:rsidR="00762FCF" w:rsidRDefault="00762FCF" w:rsidP="008D64C4">
      <w:pPr>
        <w:pStyle w:val="Textoindependiente"/>
        <w:spacing w:before="39"/>
        <w:ind w:left="1510" w:right="1137"/>
      </w:pPr>
    </w:p>
    <w:p w:rsidR="00762FCF" w:rsidRDefault="00762FCF" w:rsidP="00762FCF">
      <w:pPr>
        <w:pStyle w:val="Prrafodelista"/>
        <w:numPr>
          <w:ilvl w:val="0"/>
          <w:numId w:val="1"/>
        </w:numPr>
        <w:tabs>
          <w:tab w:val="left" w:pos="822"/>
        </w:tabs>
        <w:ind w:hanging="361"/>
      </w:pPr>
      <w:r>
        <w:t>Aparezco en la lista de la resolución de internacionalización de la Universidad de Valladolid, y junto a mi nombre pone que no estoy condicionado y no sé qué significa eso.</w:t>
      </w:r>
    </w:p>
    <w:p w:rsidR="00762FCF" w:rsidRDefault="00762FCF" w:rsidP="00762FCF">
      <w:pPr>
        <w:pStyle w:val="Prrafodelista"/>
        <w:tabs>
          <w:tab w:val="left" w:pos="822"/>
        </w:tabs>
        <w:ind w:firstLine="0"/>
      </w:pPr>
      <w:r>
        <w:t>Significa que se te ha concedido la movilidad a ese destino.</w:t>
      </w:r>
    </w:p>
    <w:p w:rsidR="00762FCF" w:rsidRPr="00762FCF" w:rsidRDefault="00762FCF" w:rsidP="00762FCF">
      <w:pPr>
        <w:pStyle w:val="Prrafodelista"/>
        <w:tabs>
          <w:tab w:val="left" w:pos="822"/>
        </w:tabs>
        <w:ind w:firstLine="0"/>
      </w:pPr>
    </w:p>
    <w:p w:rsidR="00762FCF" w:rsidRDefault="00762FCF" w:rsidP="002F320C">
      <w:pPr>
        <w:pStyle w:val="Prrafodelista"/>
        <w:numPr>
          <w:ilvl w:val="0"/>
          <w:numId w:val="1"/>
        </w:numPr>
        <w:tabs>
          <w:tab w:val="left" w:pos="822"/>
        </w:tabs>
      </w:pPr>
      <w:r>
        <w:t>Una vez publicada la resolución Erasmus y siendo admitida, ¿dónde podemos aceptar o denegar el destino que nos ha tocado?</w:t>
      </w:r>
    </w:p>
    <w:p w:rsidR="00762FCF" w:rsidRDefault="00762FCF" w:rsidP="00762FCF">
      <w:pPr>
        <w:pStyle w:val="Prrafodelista"/>
        <w:tabs>
          <w:tab w:val="left" w:pos="822"/>
        </w:tabs>
        <w:ind w:firstLine="0"/>
      </w:pPr>
      <w:r>
        <w:t>Se os enviará un email para que aceptéis/renunciéis en Sigma al destino concedido</w:t>
      </w:r>
    </w:p>
    <w:p w:rsidR="00762FCF" w:rsidRDefault="00762FCF" w:rsidP="00762FCF">
      <w:pPr>
        <w:pStyle w:val="Prrafodelista"/>
        <w:tabs>
          <w:tab w:val="left" w:pos="822"/>
        </w:tabs>
        <w:ind w:firstLine="0"/>
      </w:pPr>
    </w:p>
    <w:p w:rsidR="00762FCF" w:rsidRDefault="00762FCF" w:rsidP="00762FCF">
      <w:pPr>
        <w:pStyle w:val="Prrafodelista"/>
        <w:numPr>
          <w:ilvl w:val="0"/>
          <w:numId w:val="1"/>
        </w:numPr>
        <w:tabs>
          <w:tab w:val="left" w:pos="822"/>
        </w:tabs>
      </w:pPr>
      <w:r>
        <w:t>Estoy condicionado a créditos ¿Qué debo hacer?</w:t>
      </w:r>
    </w:p>
    <w:p w:rsidR="00762FCF" w:rsidRDefault="00762FCF" w:rsidP="00762FCF">
      <w:pPr>
        <w:pStyle w:val="Prrafodelista"/>
        <w:tabs>
          <w:tab w:val="left" w:pos="822"/>
        </w:tabs>
        <w:ind w:firstLine="0"/>
      </w:pPr>
      <w:r>
        <w:t>Cuando superes la condición debes contactar con el profesor responsable para que nos envíe un email comunicándonoslo.</w:t>
      </w:r>
    </w:p>
    <w:p w:rsidR="002F320C" w:rsidRDefault="002F320C" w:rsidP="00762FCF">
      <w:pPr>
        <w:pStyle w:val="Prrafodelista"/>
        <w:tabs>
          <w:tab w:val="left" w:pos="822"/>
        </w:tabs>
        <w:ind w:firstLine="0"/>
      </w:pPr>
    </w:p>
    <w:p w:rsidR="002F320C" w:rsidRDefault="002F320C" w:rsidP="002F320C">
      <w:pPr>
        <w:pStyle w:val="Prrafodelista"/>
        <w:numPr>
          <w:ilvl w:val="0"/>
          <w:numId w:val="1"/>
        </w:numPr>
        <w:tabs>
          <w:tab w:val="left" w:pos="822"/>
        </w:tabs>
      </w:pPr>
      <w:r>
        <w:t>¿Cuántos créditos mínimos necesito para que me quiten la condición?</w:t>
      </w:r>
    </w:p>
    <w:p w:rsidR="002F320C" w:rsidRDefault="002F320C" w:rsidP="002F320C">
      <w:pPr>
        <w:pStyle w:val="Prrafodelista"/>
        <w:tabs>
          <w:tab w:val="left" w:pos="822"/>
        </w:tabs>
        <w:ind w:firstLine="0"/>
      </w:pPr>
      <w:r>
        <w:t>Los temas académicos debes tratarlos con el profesor responsable.</w:t>
      </w:r>
    </w:p>
    <w:p w:rsidR="002F320C" w:rsidRDefault="002F320C" w:rsidP="002F320C">
      <w:pPr>
        <w:pStyle w:val="Prrafodelista"/>
        <w:tabs>
          <w:tab w:val="left" w:pos="822"/>
        </w:tabs>
        <w:ind w:firstLine="0"/>
      </w:pPr>
    </w:p>
    <w:p w:rsidR="002F320C" w:rsidRDefault="002F320C" w:rsidP="002F320C">
      <w:pPr>
        <w:pStyle w:val="Prrafodelista"/>
        <w:numPr>
          <w:ilvl w:val="0"/>
          <w:numId w:val="1"/>
        </w:numPr>
        <w:tabs>
          <w:tab w:val="left" w:pos="822"/>
        </w:tabs>
      </w:pPr>
      <w:r>
        <w:t>¿Cuándo nos darán más información?</w:t>
      </w:r>
    </w:p>
    <w:p w:rsidR="002F320C" w:rsidRDefault="002F320C" w:rsidP="002F320C">
      <w:pPr>
        <w:pStyle w:val="Prrafodelista"/>
        <w:tabs>
          <w:tab w:val="left" w:pos="822"/>
        </w:tabs>
        <w:ind w:firstLine="0"/>
      </w:pPr>
      <w:r>
        <w:t>En el mes de mayo organizaremos una sesión informativa a la cual debes asistir.</w:t>
      </w:r>
    </w:p>
    <w:p w:rsidR="00B02B0C" w:rsidRDefault="00B02B0C" w:rsidP="002F320C">
      <w:pPr>
        <w:pStyle w:val="Prrafodelista"/>
        <w:tabs>
          <w:tab w:val="left" w:pos="822"/>
        </w:tabs>
        <w:ind w:firstLine="0"/>
      </w:pPr>
    </w:p>
    <w:p w:rsidR="00B02B0C" w:rsidRDefault="00B02B0C" w:rsidP="00B02B0C">
      <w:pPr>
        <w:pStyle w:val="Textosinformato"/>
        <w:numPr>
          <w:ilvl w:val="0"/>
          <w:numId w:val="1"/>
        </w:numPr>
      </w:pPr>
      <w:r>
        <w:t xml:space="preserve">Me gustaría saber qué procedimiento hay que seguir en el caso de que te den plaza Erasmus en un destino al que no quieres ir. Sé que se recalcó mucho en la charla no poner un destino al que no se quería </w:t>
      </w:r>
      <w:proofErr w:type="gramStart"/>
      <w:r>
        <w:t>ir</w:t>
      </w:r>
      <w:proofErr w:type="gramEnd"/>
      <w:r>
        <w:t xml:space="preserve"> pero lo veía tan difícil que no pensé que fuese a tocarme. No sé que puedo hacer </w:t>
      </w:r>
      <w:proofErr w:type="gramStart"/>
      <w:r>
        <w:t>ahora</w:t>
      </w:r>
      <w:proofErr w:type="gramEnd"/>
      <w:r>
        <w:t xml:space="preserve"> pero la verdad que me gustaría intentar optar a otro destino.</w:t>
      </w:r>
    </w:p>
    <w:p w:rsidR="00B02B0C" w:rsidRDefault="00B02B0C" w:rsidP="00B02B0C">
      <w:pPr>
        <w:pStyle w:val="Textosinformato"/>
        <w:ind w:left="822"/>
      </w:pPr>
      <w:r>
        <w:t>Lamentablemente no se puede cambiar el destino. De ahí la insistencia en la reunión.</w:t>
      </w:r>
    </w:p>
    <w:p w:rsidR="00B02B0C" w:rsidRDefault="00B02B0C" w:rsidP="00B02B0C">
      <w:pPr>
        <w:pStyle w:val="Textosinformato"/>
        <w:ind w:left="822"/>
      </w:pPr>
    </w:p>
    <w:p w:rsidR="00B02B0C" w:rsidRDefault="00B02B0C" w:rsidP="00B02B0C">
      <w:pPr>
        <w:pStyle w:val="Textosinformato"/>
        <w:numPr>
          <w:ilvl w:val="0"/>
          <w:numId w:val="1"/>
        </w:numPr>
      </w:pPr>
      <w:r>
        <w:t>Estoy en lista de espera y me gustaría saber cómo puedo cambiar mi primer destino de erasmus.</w:t>
      </w:r>
    </w:p>
    <w:p w:rsidR="00B02B0C" w:rsidRDefault="00B02B0C" w:rsidP="00B02B0C">
      <w:pPr>
        <w:pStyle w:val="Textosinformato"/>
        <w:ind w:left="564" w:firstLine="258"/>
      </w:pPr>
      <w:r>
        <w:t>Lamentablemente no se puede cambiar el destino. De ahí la insistencia en la reunión.</w:t>
      </w:r>
    </w:p>
    <w:p w:rsidR="00E23C87" w:rsidRDefault="00E23C87" w:rsidP="00B02B0C">
      <w:pPr>
        <w:pStyle w:val="Textosinformato"/>
        <w:ind w:left="564" w:firstLine="258"/>
      </w:pPr>
    </w:p>
    <w:p w:rsidR="00E23C87" w:rsidRDefault="00E23C87" w:rsidP="00E23C87">
      <w:pPr>
        <w:pStyle w:val="Textosinformato"/>
        <w:numPr>
          <w:ilvl w:val="0"/>
          <w:numId w:val="1"/>
        </w:numPr>
      </w:pPr>
      <w:r>
        <w:t>Estoy condicionado a idioma ¿cuándo debo justificarlo?</w:t>
      </w:r>
    </w:p>
    <w:p w:rsidR="00E23C87" w:rsidRDefault="00E23C87" w:rsidP="00E23C87">
      <w:pPr>
        <w:pStyle w:val="Textosinformato"/>
        <w:ind w:left="822"/>
      </w:pPr>
      <w:r>
        <w:t xml:space="preserve">Lo antes posible. </w:t>
      </w:r>
      <w:r w:rsidR="0019448D">
        <w:t>Podría darse el caso de que la universidad de acogida te lo solicite en una fecha concreta. Por nuestra parte, no podemos hacerte la carta de concesión si no has superado la condición.</w:t>
      </w:r>
    </w:p>
    <w:p w:rsidR="00E23C87" w:rsidRDefault="00E23C87" w:rsidP="00E23C87">
      <w:pPr>
        <w:pStyle w:val="Textosinformato"/>
        <w:ind w:left="822"/>
      </w:pPr>
    </w:p>
    <w:p w:rsidR="00E23C87" w:rsidRDefault="00E23C87" w:rsidP="00E23C87">
      <w:pPr>
        <w:pStyle w:val="Textosinformato"/>
        <w:numPr>
          <w:ilvl w:val="0"/>
          <w:numId w:val="1"/>
        </w:numPr>
      </w:pPr>
      <w:r>
        <w:t>¿Cómo contactamos con la universidad de acogida?</w:t>
      </w:r>
    </w:p>
    <w:p w:rsidR="00E23C87" w:rsidRDefault="00E23C87" w:rsidP="00E23C87">
      <w:pPr>
        <w:pStyle w:val="Textosinformato"/>
        <w:ind w:left="822"/>
      </w:pPr>
      <w:r>
        <w:t>Nosotros enviaremos las nominaciones a las universidades de acogida a mediados de marzo. Lo habitual es que ellos te envíen información sobre sus procedimientos. No obstante, ya puedes entrar en la página web de la universidad a la que vas a ir e ir buscando información.</w:t>
      </w:r>
    </w:p>
    <w:p w:rsidR="00124A69" w:rsidRDefault="00124A69" w:rsidP="00E23C87">
      <w:pPr>
        <w:pStyle w:val="Textosinformato"/>
        <w:ind w:left="822"/>
      </w:pPr>
    </w:p>
    <w:p w:rsidR="00124A69" w:rsidRDefault="00124A69" w:rsidP="00124A69">
      <w:pPr>
        <w:pStyle w:val="Textosinformato"/>
        <w:numPr>
          <w:ilvl w:val="0"/>
          <w:numId w:val="1"/>
        </w:numPr>
      </w:pPr>
      <w:r>
        <w:lastRenderedPageBreak/>
        <w:t>¿Cómo justifico el nivel de idiomas?</w:t>
      </w:r>
    </w:p>
    <w:p w:rsidR="00124A69" w:rsidRDefault="00124A69" w:rsidP="00124A69">
      <w:pPr>
        <w:pStyle w:val="Textosinformato"/>
        <w:ind w:left="822"/>
      </w:pPr>
      <w:r>
        <w:t xml:space="preserve">Mediante cualquiera de los diplomas autorizados por las mesas Lingüísticas de la CRUE: </w:t>
      </w:r>
      <w:hyperlink r:id="rId7" w:history="1">
        <w:r w:rsidRPr="00B661F0">
          <w:rPr>
            <w:rStyle w:val="Hipervnculo"/>
          </w:rPr>
          <w:t>https://www.crue.org/proyecto/acreditacion-en-idiomas/</w:t>
        </w:r>
      </w:hyperlink>
    </w:p>
    <w:p w:rsidR="00124A69" w:rsidRDefault="00124A69" w:rsidP="00124A69">
      <w:pPr>
        <w:pStyle w:val="Textosinformato"/>
        <w:ind w:left="822"/>
        <w:rPr>
          <w:rStyle w:val="Hipervnculo"/>
        </w:rPr>
      </w:pPr>
      <w:r>
        <w:t xml:space="preserve">Además, en el mes de mayo se realizarán pruebas de inglés, francés, alemán italiano y portugués </w:t>
      </w:r>
      <w:hyperlink r:id="rId8" w:history="1">
        <w:r w:rsidRPr="00B661F0">
          <w:rPr>
            <w:rStyle w:val="Hipervnculo"/>
          </w:rPr>
          <w:t>https://funge.uva.es/idiomas/</w:t>
        </w:r>
      </w:hyperlink>
    </w:p>
    <w:p w:rsidR="002211B9" w:rsidRDefault="002211B9" w:rsidP="00124A69">
      <w:pPr>
        <w:pStyle w:val="Textosinformato"/>
        <w:ind w:left="822"/>
        <w:rPr>
          <w:rStyle w:val="Hipervnculo"/>
        </w:rPr>
      </w:pPr>
    </w:p>
    <w:p w:rsidR="002211B9" w:rsidRDefault="002211B9" w:rsidP="002211B9">
      <w:pPr>
        <w:pStyle w:val="Textosinformato"/>
        <w:numPr>
          <w:ilvl w:val="0"/>
          <w:numId w:val="1"/>
        </w:numPr>
      </w:pPr>
      <w:r>
        <w:t>M</w:t>
      </w:r>
      <w:r>
        <w:t xml:space="preserve">e han concedido </w:t>
      </w:r>
      <w:r>
        <w:t>una beca Erasmus de</w:t>
      </w:r>
      <w:r>
        <w:t xml:space="preserve"> 9 </w:t>
      </w:r>
      <w:proofErr w:type="gramStart"/>
      <w:r>
        <w:t>meses</w:t>
      </w:r>
      <w:proofErr w:type="gramEnd"/>
      <w:r>
        <w:t xml:space="preserve"> pero me gustaría ir 4, y quería preguntar a ver si esto era posible</w:t>
      </w:r>
      <w:r>
        <w:t>.</w:t>
      </w:r>
    </w:p>
    <w:p w:rsidR="002211B9" w:rsidRPr="002211B9" w:rsidRDefault="002211B9" w:rsidP="002211B9">
      <w:pPr>
        <w:pStyle w:val="Prrafodelista"/>
        <w:ind w:firstLine="0"/>
        <w:rPr>
          <w:rFonts w:eastAsiaTheme="minorHAnsi" w:cstheme="minorBidi"/>
          <w:szCs w:val="21"/>
        </w:rPr>
      </w:pPr>
      <w:r w:rsidRPr="002211B9">
        <w:rPr>
          <w:rFonts w:eastAsiaTheme="minorHAnsi" w:cstheme="minorBidi"/>
          <w:szCs w:val="21"/>
        </w:rPr>
        <w:t>Por nuestra parte no hay inconveniente en que reduzcas la movilidad. Ahora bien, debes asegurarte de que las asignaturas que quieres hacer, se imparten en el cuatrimestre que vas a ir.</w:t>
      </w:r>
    </w:p>
    <w:p w:rsidR="002211B9" w:rsidRPr="002211B9" w:rsidRDefault="002211B9" w:rsidP="002211B9">
      <w:pPr>
        <w:pStyle w:val="Prrafodelista"/>
        <w:ind w:firstLine="0"/>
        <w:rPr>
          <w:rFonts w:eastAsiaTheme="minorHAnsi" w:cstheme="minorBidi"/>
          <w:szCs w:val="21"/>
        </w:rPr>
      </w:pPr>
    </w:p>
    <w:p w:rsidR="002211B9" w:rsidRDefault="00026AC0" w:rsidP="002211B9">
      <w:pPr>
        <w:pStyle w:val="Textosinformato"/>
        <w:numPr>
          <w:ilvl w:val="0"/>
          <w:numId w:val="1"/>
        </w:numPr>
      </w:pPr>
      <w:r>
        <w:t>¿Cómo debo reducir?</w:t>
      </w:r>
    </w:p>
    <w:p w:rsidR="00026AC0" w:rsidRDefault="00026AC0" w:rsidP="00026AC0">
      <w:pPr>
        <w:pStyle w:val="Textosinformato"/>
        <w:ind w:left="822"/>
      </w:pPr>
      <w:r>
        <w:t xml:space="preserve">Debes enviarnos un email a </w:t>
      </w:r>
      <w:hyperlink r:id="rId9" w:history="1">
        <w:r w:rsidRPr="00E06703">
          <w:rPr>
            <w:rStyle w:val="Hipervnculo"/>
          </w:rPr>
          <w:t>relint@uva.es</w:t>
        </w:r>
      </w:hyperlink>
      <w:r>
        <w:t xml:space="preserve"> </w:t>
      </w:r>
      <w:proofErr w:type="spellStart"/>
      <w:r>
        <w:t>indentificándote</w:t>
      </w:r>
      <w:proofErr w:type="spellEnd"/>
      <w:r>
        <w:t xml:space="preserve"> e indicando los meses que quieres ir.</w:t>
      </w:r>
    </w:p>
    <w:p w:rsidR="00026AC0" w:rsidRDefault="00026AC0" w:rsidP="00026AC0">
      <w:pPr>
        <w:pStyle w:val="Textosinformato"/>
        <w:ind w:left="822"/>
      </w:pPr>
    </w:p>
    <w:p w:rsidR="00124A69" w:rsidRDefault="00124A69" w:rsidP="00124A69">
      <w:pPr>
        <w:pStyle w:val="Textosinformato"/>
        <w:ind w:left="822"/>
      </w:pPr>
      <w:bookmarkStart w:id="0" w:name="_GoBack"/>
      <w:bookmarkEnd w:id="0"/>
    </w:p>
    <w:p w:rsidR="00762FCF" w:rsidRPr="00762FCF" w:rsidRDefault="00762FCF" w:rsidP="00762FCF">
      <w:pPr>
        <w:pStyle w:val="Prrafodelista"/>
        <w:tabs>
          <w:tab w:val="left" w:pos="822"/>
        </w:tabs>
        <w:ind w:firstLine="0"/>
      </w:pPr>
    </w:p>
    <w:p w:rsidR="008D64C4" w:rsidRDefault="008D64C4" w:rsidP="008D64C4">
      <w:pPr>
        <w:pStyle w:val="Textoindependiente"/>
        <w:spacing w:before="39"/>
        <w:ind w:left="1510" w:right="1137"/>
        <w:jc w:val="center"/>
        <w:rPr>
          <w:color w:val="0000FF"/>
          <w:u w:val="single" w:color="0000FF"/>
        </w:rPr>
      </w:pPr>
    </w:p>
    <w:p w:rsidR="008D64C4" w:rsidRDefault="008D64C4" w:rsidP="008D64C4">
      <w:pPr>
        <w:pStyle w:val="Textoindependiente"/>
        <w:spacing w:before="39"/>
        <w:ind w:left="822" w:right="1137"/>
        <w:rPr>
          <w:color w:val="0000FF"/>
          <w:u w:val="single" w:color="0000FF"/>
        </w:rPr>
      </w:pPr>
    </w:p>
    <w:p w:rsidR="008D64C4" w:rsidRDefault="008D64C4" w:rsidP="008D64C4">
      <w:pPr>
        <w:pStyle w:val="Textoindependiente"/>
        <w:spacing w:before="39"/>
        <w:ind w:left="1510" w:right="1137"/>
        <w:jc w:val="center"/>
        <w:rPr>
          <w:color w:val="0000FF"/>
          <w:u w:val="single" w:color="0000FF"/>
        </w:rPr>
      </w:pPr>
    </w:p>
    <w:p w:rsidR="008D64C4" w:rsidRDefault="008D64C4">
      <w:pPr>
        <w:pStyle w:val="Textoindependiente"/>
        <w:spacing w:before="39"/>
        <w:ind w:left="1510" w:right="1137"/>
        <w:jc w:val="center"/>
      </w:pPr>
    </w:p>
    <w:sectPr w:rsidR="008D64C4">
      <w:pgSz w:w="11910" w:h="16840"/>
      <w:pgMar w:top="1360" w:right="16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5D1"/>
    <w:multiLevelType w:val="hybridMultilevel"/>
    <w:tmpl w:val="091CB394"/>
    <w:lvl w:ilvl="0" w:tplc="A22C10D6">
      <w:start w:val="1"/>
      <w:numFmt w:val="decimal"/>
      <w:lvlText w:val="%1-"/>
      <w:lvlJc w:val="left"/>
      <w:pPr>
        <w:ind w:left="822" w:hanging="360"/>
        <w:jc w:val="left"/>
      </w:pPr>
      <w:rPr>
        <w:rFonts w:ascii="Calibri" w:eastAsia="Calibri" w:hAnsi="Calibri" w:cs="Calibri" w:hint="default"/>
        <w:w w:val="100"/>
        <w:sz w:val="22"/>
        <w:szCs w:val="22"/>
        <w:lang w:val="es-ES" w:eastAsia="en-US" w:bidi="ar-SA"/>
      </w:rPr>
    </w:lvl>
    <w:lvl w:ilvl="1" w:tplc="5F9E8B2C">
      <w:numFmt w:val="bullet"/>
      <w:lvlText w:val="•"/>
      <w:lvlJc w:val="left"/>
      <w:pPr>
        <w:ind w:left="1606" w:hanging="360"/>
      </w:pPr>
      <w:rPr>
        <w:rFonts w:hint="default"/>
        <w:lang w:val="es-ES" w:eastAsia="en-US" w:bidi="ar-SA"/>
      </w:rPr>
    </w:lvl>
    <w:lvl w:ilvl="2" w:tplc="8BE8B31E">
      <w:numFmt w:val="bullet"/>
      <w:lvlText w:val="•"/>
      <w:lvlJc w:val="left"/>
      <w:pPr>
        <w:ind w:left="2393" w:hanging="360"/>
      </w:pPr>
      <w:rPr>
        <w:rFonts w:hint="default"/>
        <w:lang w:val="es-ES" w:eastAsia="en-US" w:bidi="ar-SA"/>
      </w:rPr>
    </w:lvl>
    <w:lvl w:ilvl="3" w:tplc="0F4AFA30">
      <w:numFmt w:val="bullet"/>
      <w:lvlText w:val="•"/>
      <w:lvlJc w:val="left"/>
      <w:pPr>
        <w:ind w:left="3179" w:hanging="360"/>
      </w:pPr>
      <w:rPr>
        <w:rFonts w:hint="default"/>
        <w:lang w:val="es-ES" w:eastAsia="en-US" w:bidi="ar-SA"/>
      </w:rPr>
    </w:lvl>
    <w:lvl w:ilvl="4" w:tplc="BD4A37E0">
      <w:numFmt w:val="bullet"/>
      <w:lvlText w:val="•"/>
      <w:lvlJc w:val="left"/>
      <w:pPr>
        <w:ind w:left="3966" w:hanging="360"/>
      </w:pPr>
      <w:rPr>
        <w:rFonts w:hint="default"/>
        <w:lang w:val="es-ES" w:eastAsia="en-US" w:bidi="ar-SA"/>
      </w:rPr>
    </w:lvl>
    <w:lvl w:ilvl="5" w:tplc="0B0AD62E">
      <w:numFmt w:val="bullet"/>
      <w:lvlText w:val="•"/>
      <w:lvlJc w:val="left"/>
      <w:pPr>
        <w:ind w:left="4753" w:hanging="360"/>
      </w:pPr>
      <w:rPr>
        <w:rFonts w:hint="default"/>
        <w:lang w:val="es-ES" w:eastAsia="en-US" w:bidi="ar-SA"/>
      </w:rPr>
    </w:lvl>
    <w:lvl w:ilvl="6" w:tplc="21004682">
      <w:numFmt w:val="bullet"/>
      <w:lvlText w:val="•"/>
      <w:lvlJc w:val="left"/>
      <w:pPr>
        <w:ind w:left="5539" w:hanging="360"/>
      </w:pPr>
      <w:rPr>
        <w:rFonts w:hint="default"/>
        <w:lang w:val="es-ES" w:eastAsia="en-US" w:bidi="ar-SA"/>
      </w:rPr>
    </w:lvl>
    <w:lvl w:ilvl="7" w:tplc="60E22EF2">
      <w:numFmt w:val="bullet"/>
      <w:lvlText w:val="•"/>
      <w:lvlJc w:val="left"/>
      <w:pPr>
        <w:ind w:left="6326" w:hanging="360"/>
      </w:pPr>
      <w:rPr>
        <w:rFonts w:hint="default"/>
        <w:lang w:val="es-ES" w:eastAsia="en-US" w:bidi="ar-SA"/>
      </w:rPr>
    </w:lvl>
    <w:lvl w:ilvl="8" w:tplc="839C6548">
      <w:numFmt w:val="bullet"/>
      <w:lvlText w:val="•"/>
      <w:lvlJc w:val="left"/>
      <w:pPr>
        <w:ind w:left="7113" w:hanging="360"/>
      </w:pPr>
      <w:rPr>
        <w:rFonts w:hint="default"/>
        <w:lang w:val="es-ES" w:eastAsia="en-US" w:bidi="ar-SA"/>
      </w:rPr>
    </w:lvl>
  </w:abstractNum>
  <w:abstractNum w:abstractNumId="1" w15:restartNumberingAfterBreak="0">
    <w:nsid w:val="6D2C0D1B"/>
    <w:multiLevelType w:val="hybridMultilevel"/>
    <w:tmpl w:val="091CB394"/>
    <w:lvl w:ilvl="0" w:tplc="A22C10D6">
      <w:start w:val="1"/>
      <w:numFmt w:val="decimal"/>
      <w:lvlText w:val="%1-"/>
      <w:lvlJc w:val="left"/>
      <w:pPr>
        <w:ind w:left="822" w:hanging="360"/>
        <w:jc w:val="left"/>
      </w:pPr>
      <w:rPr>
        <w:rFonts w:ascii="Calibri" w:eastAsia="Calibri" w:hAnsi="Calibri" w:cs="Calibri" w:hint="default"/>
        <w:w w:val="100"/>
        <w:sz w:val="22"/>
        <w:szCs w:val="22"/>
        <w:lang w:val="es-ES" w:eastAsia="en-US" w:bidi="ar-SA"/>
      </w:rPr>
    </w:lvl>
    <w:lvl w:ilvl="1" w:tplc="5F9E8B2C">
      <w:numFmt w:val="bullet"/>
      <w:lvlText w:val="•"/>
      <w:lvlJc w:val="left"/>
      <w:pPr>
        <w:ind w:left="1606" w:hanging="360"/>
      </w:pPr>
      <w:rPr>
        <w:rFonts w:hint="default"/>
        <w:lang w:val="es-ES" w:eastAsia="en-US" w:bidi="ar-SA"/>
      </w:rPr>
    </w:lvl>
    <w:lvl w:ilvl="2" w:tplc="8BE8B31E">
      <w:numFmt w:val="bullet"/>
      <w:lvlText w:val="•"/>
      <w:lvlJc w:val="left"/>
      <w:pPr>
        <w:ind w:left="2393" w:hanging="360"/>
      </w:pPr>
      <w:rPr>
        <w:rFonts w:hint="default"/>
        <w:lang w:val="es-ES" w:eastAsia="en-US" w:bidi="ar-SA"/>
      </w:rPr>
    </w:lvl>
    <w:lvl w:ilvl="3" w:tplc="0F4AFA30">
      <w:numFmt w:val="bullet"/>
      <w:lvlText w:val="•"/>
      <w:lvlJc w:val="left"/>
      <w:pPr>
        <w:ind w:left="3179" w:hanging="360"/>
      </w:pPr>
      <w:rPr>
        <w:rFonts w:hint="default"/>
        <w:lang w:val="es-ES" w:eastAsia="en-US" w:bidi="ar-SA"/>
      </w:rPr>
    </w:lvl>
    <w:lvl w:ilvl="4" w:tplc="BD4A37E0">
      <w:numFmt w:val="bullet"/>
      <w:lvlText w:val="•"/>
      <w:lvlJc w:val="left"/>
      <w:pPr>
        <w:ind w:left="3966" w:hanging="360"/>
      </w:pPr>
      <w:rPr>
        <w:rFonts w:hint="default"/>
        <w:lang w:val="es-ES" w:eastAsia="en-US" w:bidi="ar-SA"/>
      </w:rPr>
    </w:lvl>
    <w:lvl w:ilvl="5" w:tplc="0B0AD62E">
      <w:numFmt w:val="bullet"/>
      <w:lvlText w:val="•"/>
      <w:lvlJc w:val="left"/>
      <w:pPr>
        <w:ind w:left="4753" w:hanging="360"/>
      </w:pPr>
      <w:rPr>
        <w:rFonts w:hint="default"/>
        <w:lang w:val="es-ES" w:eastAsia="en-US" w:bidi="ar-SA"/>
      </w:rPr>
    </w:lvl>
    <w:lvl w:ilvl="6" w:tplc="21004682">
      <w:numFmt w:val="bullet"/>
      <w:lvlText w:val="•"/>
      <w:lvlJc w:val="left"/>
      <w:pPr>
        <w:ind w:left="5539" w:hanging="360"/>
      </w:pPr>
      <w:rPr>
        <w:rFonts w:hint="default"/>
        <w:lang w:val="es-ES" w:eastAsia="en-US" w:bidi="ar-SA"/>
      </w:rPr>
    </w:lvl>
    <w:lvl w:ilvl="7" w:tplc="60E22EF2">
      <w:numFmt w:val="bullet"/>
      <w:lvlText w:val="•"/>
      <w:lvlJc w:val="left"/>
      <w:pPr>
        <w:ind w:left="6326" w:hanging="360"/>
      </w:pPr>
      <w:rPr>
        <w:rFonts w:hint="default"/>
        <w:lang w:val="es-ES" w:eastAsia="en-US" w:bidi="ar-SA"/>
      </w:rPr>
    </w:lvl>
    <w:lvl w:ilvl="8" w:tplc="839C6548">
      <w:numFmt w:val="bullet"/>
      <w:lvlText w:val="•"/>
      <w:lvlJc w:val="left"/>
      <w:pPr>
        <w:ind w:left="7113" w:hanging="36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F9"/>
    <w:rsid w:val="00025B60"/>
    <w:rsid w:val="00026AC0"/>
    <w:rsid w:val="00124A69"/>
    <w:rsid w:val="0019448D"/>
    <w:rsid w:val="00205AEA"/>
    <w:rsid w:val="002211B9"/>
    <w:rsid w:val="002F320C"/>
    <w:rsid w:val="003B67F9"/>
    <w:rsid w:val="00762FCF"/>
    <w:rsid w:val="008D64C4"/>
    <w:rsid w:val="00B02B0C"/>
    <w:rsid w:val="00E23C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C709"/>
  <w15:docId w15:val="{3927E46C-DD81-4031-9EEC-4F03AE44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18"/>
    </w:pPr>
  </w:style>
  <w:style w:type="paragraph" w:styleId="Ttulo">
    <w:name w:val="Title"/>
    <w:basedOn w:val="Normal"/>
    <w:uiPriority w:val="1"/>
    <w:qFormat/>
    <w:pPr>
      <w:spacing w:before="37"/>
      <w:ind w:left="102" w:right="4958"/>
    </w:pPr>
    <w:rPr>
      <w:b/>
      <w:bCs/>
    </w:rPr>
  </w:style>
  <w:style w:type="paragraph" w:styleId="Prrafodelista">
    <w:name w:val="List Paragraph"/>
    <w:basedOn w:val="Normal"/>
    <w:uiPriority w:val="1"/>
    <w:qFormat/>
    <w:pPr>
      <w:ind w:left="822" w:hanging="361"/>
    </w:pPr>
  </w:style>
  <w:style w:type="paragraph" w:customStyle="1" w:styleId="TableParagraph">
    <w:name w:val="Table Paragraph"/>
    <w:basedOn w:val="Normal"/>
    <w:uiPriority w:val="1"/>
    <w:qFormat/>
  </w:style>
  <w:style w:type="paragraph" w:styleId="Textosinformato">
    <w:name w:val="Plain Text"/>
    <w:basedOn w:val="Normal"/>
    <w:link w:val="TextosinformatoCar"/>
    <w:uiPriority w:val="99"/>
    <w:unhideWhenUsed/>
    <w:rsid w:val="00B02B0C"/>
    <w:pPr>
      <w:widowControl/>
      <w:autoSpaceDE/>
      <w:autoSpaceDN/>
    </w:pPr>
    <w:rPr>
      <w:rFonts w:eastAsiaTheme="minorHAnsi" w:cstheme="minorBidi"/>
      <w:szCs w:val="21"/>
    </w:rPr>
  </w:style>
  <w:style w:type="character" w:customStyle="1" w:styleId="TextosinformatoCar">
    <w:name w:val="Texto sin formato Car"/>
    <w:basedOn w:val="Fuentedeprrafopredeter"/>
    <w:link w:val="Textosinformato"/>
    <w:uiPriority w:val="99"/>
    <w:rsid w:val="00B02B0C"/>
    <w:rPr>
      <w:rFonts w:ascii="Calibri" w:hAnsi="Calibri"/>
      <w:szCs w:val="21"/>
      <w:lang w:val="es-ES"/>
    </w:rPr>
  </w:style>
  <w:style w:type="character" w:styleId="Hipervnculo">
    <w:name w:val="Hyperlink"/>
    <w:basedOn w:val="Fuentedeprrafopredeter"/>
    <w:uiPriority w:val="99"/>
    <w:unhideWhenUsed/>
    <w:rsid w:val="00124A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22386">
      <w:bodyDiv w:val="1"/>
      <w:marLeft w:val="0"/>
      <w:marRight w:val="0"/>
      <w:marTop w:val="0"/>
      <w:marBottom w:val="0"/>
      <w:divBdr>
        <w:top w:val="none" w:sz="0" w:space="0" w:color="auto"/>
        <w:left w:val="none" w:sz="0" w:space="0" w:color="auto"/>
        <w:bottom w:val="none" w:sz="0" w:space="0" w:color="auto"/>
        <w:right w:val="none" w:sz="0" w:space="0" w:color="auto"/>
      </w:divBdr>
    </w:div>
    <w:div w:id="643312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unge.uva.es/idiomas/" TargetMode="External"/><Relationship Id="rId3" Type="http://schemas.openxmlformats.org/officeDocument/2006/relationships/settings" Target="settings.xml"/><Relationship Id="rId7" Type="http://schemas.openxmlformats.org/officeDocument/2006/relationships/hyperlink" Target="https://www.crue.org/proyecto/acreditacion-en-idiom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io.alumnos@uva.es" TargetMode="External"/><Relationship Id="rId11" Type="http://schemas.openxmlformats.org/officeDocument/2006/relationships/theme" Target="theme/theme1.xml"/><Relationship Id="rId5" Type="http://schemas.openxmlformats.org/officeDocument/2006/relationships/hyperlink" Target="https://directorio.uva.es/sear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lint@uva.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747</Words>
  <Characters>4113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Soledad Alvarez</dc:creator>
  <cp:lastModifiedBy>us_046_070</cp:lastModifiedBy>
  <cp:revision>4</cp:revision>
  <dcterms:created xsi:type="dcterms:W3CDTF">2022-02-09T10:06:00Z</dcterms:created>
  <dcterms:modified xsi:type="dcterms:W3CDTF">2022-02-09T10:35:00Z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2010</vt:lpwstr>
  </property>
  <property fmtid="{D5CDD505-2E9C-101B-9397-08002B2CF9AE}" pid="4" name="LastSaved">
    <vt:filetime>2022-02-08T00:00:00Z</vt:filetime>
  </property>
</Properties>
</file>